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179" w:rsidRDefault="00E13179" w:rsidP="009906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13179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456219" cy="8877300"/>
            <wp:effectExtent l="0" t="0" r="1905" b="0"/>
            <wp:docPr id="1" name="Рисунок 1" descr="C:\Users\123\Desktop\Матем 9 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Матем 9 Т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351" cy="888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79" w:rsidRDefault="00E13179" w:rsidP="0099067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63BF5" w:rsidRPr="00990672" w:rsidRDefault="005722D3" w:rsidP="009906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0672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5722D3" w:rsidRPr="00990672" w:rsidRDefault="005722D3" w:rsidP="0099067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72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«Математика» образовательной области «Математика» (адаптированной основной общеобразовательной программы образования обучающихся с умственной отсталостью (интеллектуальными нарушениями) обеспечивает достижение планируемых результатов освоения адаптированной основной общеобразовательной </w:t>
      </w:r>
      <w:r w:rsidRPr="0099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образования обучающихся с умственной отсталостью (интеллектуальными нарушениями) (далее – АООП), определяет содержание, ожидаемые результаты и условия её реализации. </w:t>
      </w:r>
    </w:p>
    <w:p w:rsidR="005722D3" w:rsidRPr="0040663A" w:rsidRDefault="005722D3" w:rsidP="00990672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Нормативно-правовую базу разработки программы «МАТЕМАТИКА» (5-9 класс) адаптированной основной общеобразовательной программы образования обучающихся с умственной отсталостью (интеллектуальными нарушениями) составляют:</w:t>
      </w:r>
    </w:p>
    <w:p w:rsidR="005722D3" w:rsidRPr="003C2192" w:rsidRDefault="005722D3" w:rsidP="00990672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Российской Федерации «Об образовании в Российской Федерации» № 273-ФЗ (в ред. </w:t>
      </w:r>
      <w:r w:rsidRPr="003C2192">
        <w:rPr>
          <w:rFonts w:ascii="Times New Roman" w:eastAsia="Times New Roman" w:hAnsi="Times New Roman"/>
          <w:sz w:val="24"/>
          <w:szCs w:val="24"/>
          <w:lang w:eastAsia="ru-RU"/>
        </w:rPr>
        <w:t>Федеральных законов от 07.05.2013 № 99-ФЗ, от 23.07.2013 № 203-ФЗ);</w:t>
      </w:r>
    </w:p>
    <w:p w:rsidR="005722D3" w:rsidRPr="005722D3" w:rsidRDefault="005722D3" w:rsidP="0099067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722D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Федеральная адаптированная основная общеобразовательная программа обучающихся с умственной отсталостью (интеллектуальными нарушениями) от 24.11.2022 г.№ 1026);</w:t>
      </w:r>
    </w:p>
    <w:p w:rsidR="005722D3" w:rsidRPr="005722D3" w:rsidRDefault="005722D3" w:rsidP="0099067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722D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Рабочие программы по учебному предмету. ФГОС образования обучающихся с интеллектуальными нарушениями. Вариант 1. 5-9 классы. Математика /Т. В. Алышева, А. П. Антропов, Д. Ю. Соловьёва. 3-е изд. – М.: «Просвещение», 2021г.;</w:t>
      </w:r>
    </w:p>
    <w:p w:rsidR="005722D3" w:rsidRPr="005722D3" w:rsidRDefault="005722D3" w:rsidP="0099067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722D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Примерная адаптированная основная общеобразовательная программа образования обучающихся с умственной отсталостью (интеллектуальными нарушениями) от 11.12.2015 г.;</w:t>
      </w:r>
    </w:p>
    <w:p w:rsidR="005722D3" w:rsidRPr="005722D3" w:rsidRDefault="005722D3" w:rsidP="0099067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722D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ГОУ РК «Специальная (коррекционная) школа-интернат №14» с. Усть-Цильма на 2024-2025 учебный год;</w:t>
      </w:r>
    </w:p>
    <w:p w:rsidR="005722D3" w:rsidRPr="005722D3" w:rsidRDefault="005722D3" w:rsidP="0099067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722D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Устав ГОУ РК «Специальная (коррекционная) школа-интернат №14» с. Усть-Цильма;</w:t>
      </w:r>
    </w:p>
    <w:p w:rsidR="005722D3" w:rsidRPr="0040663A" w:rsidRDefault="005722D3" w:rsidP="00990672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- Учебный план ГОУ РК «Специальная (коррекционная) школа-интернат №14» с. Усть-Цильма;</w:t>
      </w:r>
    </w:p>
    <w:p w:rsidR="005722D3" w:rsidRPr="0040663A" w:rsidRDefault="005722D3" w:rsidP="00990672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- Календарный график ГОУ РК «Специальная (коррекционная) школа-интернат №14» с. Усть-Цильма.</w:t>
      </w:r>
    </w:p>
    <w:p w:rsidR="005722D3" w:rsidRPr="0040663A" w:rsidRDefault="005722D3" w:rsidP="00990672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В рабочей программе по предмету «МАТЕМАТИКА» отражено содержание программы, определены современные подходы к личностным и предметным результатам освоения учебного предмета, дана система оценки достижения обучающимися с лёгкой умственной отсталостью (интеллектуальными нарушениями.</w:t>
      </w:r>
    </w:p>
    <w:p w:rsidR="005722D3" w:rsidRPr="0040663A" w:rsidRDefault="005722D3" w:rsidP="00990672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подготовить обучающихся с легкой степенью умственной отсталости к жизни в современном обществе, овладению доступными профессионально-трудовыми навыками, а также учебной де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softHyphen/>
        <w:t>я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тельностью, обеспечивающей формирование жизненных компетенций.</w:t>
      </w:r>
    </w:p>
    <w:p w:rsidR="005722D3" w:rsidRPr="0040663A" w:rsidRDefault="005722D3" w:rsidP="00990672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Исходя из основной цели,</w:t>
      </w:r>
      <w:r w:rsidRPr="003C219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066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задачами обучения</w:t>
      </w:r>
      <w:r w:rsidRPr="003C219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математике являются:</w:t>
      </w:r>
    </w:p>
    <w:p w:rsidR="005722D3" w:rsidRPr="0040663A" w:rsidRDefault="005722D3" w:rsidP="00990672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формирование доступных обучающимся с умственной отсталостью (интеллектуальными нарушениями) математических знаний и умений, для решения учебно-познавательных, учебно-практических, житейских и профессиональных задач, основных видах трудовой деятельности, при изучении других учебных предметов и развитие способности их использования при решении соответствующих возрасту задач;</w:t>
      </w:r>
    </w:p>
    <w:p w:rsidR="005722D3" w:rsidRPr="0040663A" w:rsidRDefault="005722D3" w:rsidP="00990672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индивидуальных возможностей каждого обучающегося на различных этапах обучения;</w:t>
      </w:r>
    </w:p>
    <w:p w:rsidR="005722D3" w:rsidRPr="0040663A" w:rsidRDefault="005722D3" w:rsidP="00990672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воспитание положительных качеств личности, в частности трудолюбия, самостоятельности, навыков контроля и самоконтроля, аккуратности, умения принимать решение, планировать свою деятельность, доводить начатое дело до конца; любознательности, устанавливать адекватные деловые, производственные и общечеловеческие отношения в современном обществе.</w:t>
      </w:r>
    </w:p>
    <w:p w:rsidR="005722D3" w:rsidRPr="0040663A" w:rsidRDefault="005722D3" w:rsidP="00990672">
      <w:pPr>
        <w:spacing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5722D3" w:rsidRPr="0040663A" w:rsidRDefault="005722D3" w:rsidP="00990672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Программа учитывает особенности познавательной деятельности обучающихся с умственной отсталостью, направлена на формирование преодоления недостатков умственного, эмоционально-волевого развития школьников, подготовки их к социальной адаптации и интеграции в современное общество средствами данного учебного предмета, способствует умственному развитию обучающихся, их подготовке к жизни в современном обществе и овладению доступными профессионально-трудовыми навыками.</w:t>
      </w:r>
    </w:p>
    <w:p w:rsidR="005722D3" w:rsidRPr="0040663A" w:rsidRDefault="005722D3" w:rsidP="00990672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Математика является одним из важных предметов в общеобразовательных организациях, осуществляющих обучение обучающихся с умственной отсталостью (интеллектуальными нарушениями), и носит предметно-практический характер, тесно связанный как с жизнью и профессионально-трудовой подготовкой обучающихся, так и с другими учебными дисциплинами.</w:t>
      </w:r>
    </w:p>
    <w:p w:rsidR="005722D3" w:rsidRPr="0040663A" w:rsidRDefault="005722D3" w:rsidP="00990672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bCs/>
          <w:sz w:val="24"/>
          <w:szCs w:val="24"/>
          <w:lang w:eastAsia="ru-RU"/>
        </w:rPr>
        <w:t>Описание места учебного предмета «Математика» в учебном плане.</w:t>
      </w:r>
    </w:p>
    <w:p w:rsidR="005722D3" w:rsidRPr="0040663A" w:rsidRDefault="005722D3" w:rsidP="00990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663A">
        <w:rPr>
          <w:rFonts w:ascii="Times New Roman" w:hAnsi="Times New Roman"/>
          <w:color w:val="000000"/>
          <w:sz w:val="24"/>
          <w:szCs w:val="24"/>
        </w:rPr>
        <w:t xml:space="preserve">В соответствии с ФГОС образования обучающихся с умственной отсталостью (интеллектуальными нарушениями) учебный предмет «Математика» входит в образовательную область «Математика» и является обязательной частью учебного плана. </w:t>
      </w:r>
    </w:p>
    <w:p w:rsidR="005722D3" w:rsidRPr="0040663A" w:rsidRDefault="005722D3" w:rsidP="00990672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На изучение математики отводится 102 часа в год, 3 часа в неделю. 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:rsidR="005722D3" w:rsidRPr="003C2192" w:rsidRDefault="005722D3" w:rsidP="00990672">
      <w:pPr>
        <w:pStyle w:val="Default"/>
        <w:jc w:val="both"/>
      </w:pPr>
      <w:r w:rsidRPr="003C2192">
        <w:t>Ведущие формы и методы обучения.</w:t>
      </w:r>
    </w:p>
    <w:p w:rsidR="005722D3" w:rsidRPr="0040663A" w:rsidRDefault="005722D3" w:rsidP="00990672">
      <w:pPr>
        <w:ind w:left="-567" w:right="-426" w:firstLine="567"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При обучении математике ведущей формой   обучения является урок. </w:t>
      </w:r>
    </w:p>
    <w:p w:rsidR="005722D3" w:rsidRPr="003C2192" w:rsidRDefault="005722D3" w:rsidP="00990672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192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Методы обучения:</w:t>
      </w:r>
    </w:p>
    <w:p w:rsidR="005722D3" w:rsidRPr="0040663A" w:rsidRDefault="005722D3" w:rsidP="0099067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словесные – рассказ, объяснение, беседа, работа с учебником и книгой;</w:t>
      </w:r>
    </w:p>
    <w:p w:rsidR="005722D3" w:rsidRPr="003C2192" w:rsidRDefault="005722D3" w:rsidP="0099067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192">
        <w:rPr>
          <w:rFonts w:ascii="Times New Roman" w:eastAsia="Times New Roman" w:hAnsi="Times New Roman"/>
          <w:sz w:val="24"/>
          <w:szCs w:val="24"/>
          <w:lang w:eastAsia="ru-RU"/>
        </w:rPr>
        <w:t>наглядные – наблюдение, демонстрация, просмотр;</w:t>
      </w:r>
    </w:p>
    <w:p w:rsidR="005722D3" w:rsidRPr="0040663A" w:rsidRDefault="005722D3" w:rsidP="0099067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практические – решение примеров и задач, работа с карточками, тестами;</w:t>
      </w:r>
    </w:p>
    <w:p w:rsidR="005722D3" w:rsidRPr="003C2192" w:rsidRDefault="005722D3" w:rsidP="0099067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192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работа;</w:t>
      </w:r>
    </w:p>
    <w:p w:rsidR="005722D3" w:rsidRPr="0040663A" w:rsidRDefault="005722D3" w:rsidP="0099067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устная работа, письменные работы (самостоятельные, контрольные работы и т.д.).</w:t>
      </w:r>
    </w:p>
    <w:p w:rsidR="005722D3" w:rsidRDefault="005722D3" w:rsidP="00990672">
      <w:pPr>
        <w:jc w:val="both"/>
      </w:pPr>
      <w:r w:rsidRPr="0040663A">
        <w:rPr>
          <w:rFonts w:ascii="Times New Roman" w:hAnsi="Times New Roman"/>
          <w:sz w:val="24"/>
          <w:szCs w:val="24"/>
        </w:rPr>
        <w:t xml:space="preserve">Одним из важных приёмов обучения математике является сравнение, так как большинство математических представлений и понятий носят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использование приёмов классификации и дифференциации, установления причинно-следственных связей между понятиями. Не менее важный приём - материализация, т. е. умение конкретизировать </w:t>
      </w:r>
      <w:r w:rsidRPr="0040663A">
        <w:rPr>
          <w:rFonts w:ascii="Times New Roman" w:hAnsi="Times New Roman"/>
          <w:sz w:val="24"/>
          <w:szCs w:val="24"/>
        </w:rPr>
        <w:lastRenderedPageBreak/>
        <w:t>любое отвлечённое понятие, использовать его в жизненных ситуациях. Наряду с вышеназванными методами используются: дидактические игры, игровые приёмы, занимательные упражнения, создаются увлекательные ситуации, что пробуждает интерес к математике, к количественным изменениям элементов предметных множеств и чисел, измерению величин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722D3" w:rsidRPr="003C2192" w:rsidRDefault="005722D3" w:rsidP="00990672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192">
        <w:rPr>
          <w:rFonts w:ascii="Times New Roman" w:eastAsia="Times New Roman" w:hAnsi="Times New Roman"/>
          <w:bCs/>
          <w:sz w:val="24"/>
          <w:szCs w:val="24"/>
          <w:lang w:eastAsia="ru-RU"/>
        </w:rPr>
        <w:t>Приемы коррекционной направленности:</w:t>
      </w:r>
    </w:p>
    <w:p w:rsidR="005722D3" w:rsidRPr="0040663A" w:rsidRDefault="005722D3" w:rsidP="00990672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задания по степени нарастающей трудности;</w:t>
      </w:r>
    </w:p>
    <w:p w:rsidR="005722D3" w:rsidRPr="0040663A" w:rsidRDefault="005722D3" w:rsidP="00990672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включение в урок заданий, предполагающих различный доминантный анализатор;</w:t>
      </w:r>
    </w:p>
    <w:p w:rsidR="005722D3" w:rsidRPr="0040663A" w:rsidRDefault="005722D3" w:rsidP="00990672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разнообразные типы структур уроков, обеспечивающих смену видов деятельности учащихся;</w:t>
      </w:r>
    </w:p>
    <w:p w:rsidR="005722D3" w:rsidRPr="0040663A" w:rsidRDefault="005722D3" w:rsidP="00990672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задания предполагающие самостоятельную обработку информации;</w:t>
      </w:r>
    </w:p>
    <w:p w:rsidR="005722D3" w:rsidRPr="003C2192" w:rsidRDefault="005722D3" w:rsidP="00990672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192">
        <w:rPr>
          <w:rFonts w:ascii="Times New Roman" w:eastAsia="Times New Roman" w:hAnsi="Times New Roman"/>
          <w:sz w:val="24"/>
          <w:szCs w:val="24"/>
          <w:lang w:eastAsia="ru-RU"/>
        </w:rPr>
        <w:t>дозированная поэтапная помощь педагога;</w:t>
      </w:r>
    </w:p>
    <w:p w:rsidR="005722D3" w:rsidRPr="0040663A" w:rsidRDefault="005722D3" w:rsidP="00990672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перенос только что показанного способа обработки информации на свое индивидуальное задание;</w:t>
      </w:r>
    </w:p>
    <w:p w:rsidR="005722D3" w:rsidRPr="0040663A" w:rsidRDefault="005722D3" w:rsidP="00990672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включение в урок специальных упражнений по коррекции высших психических функций;</w:t>
      </w:r>
    </w:p>
    <w:p w:rsidR="005722D3" w:rsidRPr="0040663A" w:rsidRDefault="005722D3" w:rsidP="00990672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задания с опорой на несколько анализаторов; постановка законченных инструкций;</w:t>
      </w:r>
    </w:p>
    <w:p w:rsidR="005722D3" w:rsidRPr="0040663A" w:rsidRDefault="005722D3" w:rsidP="00990672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включение в урок материалов сегодняшней жизни;</w:t>
      </w:r>
    </w:p>
    <w:p w:rsidR="005722D3" w:rsidRPr="0040663A" w:rsidRDefault="005722D3" w:rsidP="00990672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«зарабатывания», а не получения оценки; проблемные задания, познавательные вопросы;</w:t>
      </w:r>
    </w:p>
    <w:p w:rsidR="005722D3" w:rsidRPr="0040663A" w:rsidRDefault="005722D3" w:rsidP="00990672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игровые приемы, призы, поощрения, развернутая словесная оценка деятельности.</w:t>
      </w:r>
    </w:p>
    <w:p w:rsidR="005722D3" w:rsidRDefault="005722D3" w:rsidP="00990672">
      <w:pPr>
        <w:jc w:val="both"/>
        <w:rPr>
          <w:rFonts w:ascii="Times New Roman" w:hAnsi="Times New Roman" w:cs="Times New Roman"/>
          <w:sz w:val="24"/>
        </w:rPr>
      </w:pPr>
      <w:r w:rsidRPr="005722D3">
        <w:rPr>
          <w:rFonts w:ascii="Times New Roman" w:hAnsi="Times New Roman" w:cs="Times New Roman"/>
          <w:sz w:val="24"/>
        </w:rPr>
        <w:t>С целью реализации национально - регионального образовательного компонента, а также в связи с отсутствием учебно-методических пособий по НРК, при изучении материала учебные занятия по предмету строятся так, чтобы обучающимся наглядно демонстрировать окружающую действительность, особенности развития своего края, района через практическое занятие, уроки – беседы, уроки – экскурсии, содержание учебного материала по НРК отражается в поурочных планах учителя в заданиях, предлагаемых обучающимся.</w:t>
      </w:r>
    </w:p>
    <w:p w:rsidR="005722D3" w:rsidRDefault="005722D3" w:rsidP="00073679">
      <w:pPr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0663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Содержание учебного предмета «Математика»</w:t>
      </w:r>
    </w:p>
    <w:p w:rsidR="005722D3" w:rsidRPr="0040663A" w:rsidRDefault="005722D3" w:rsidP="00990672">
      <w:pPr>
        <w:spacing w:after="15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b/>
          <w:sz w:val="24"/>
          <w:szCs w:val="24"/>
          <w:lang w:eastAsia="ru-RU"/>
        </w:rPr>
        <w:t>Нумерация</w:t>
      </w:r>
    </w:p>
    <w:p w:rsidR="005722D3" w:rsidRPr="009142FE" w:rsidRDefault="005722D3" w:rsidP="00990672">
      <w:pPr>
        <w:spacing w:after="15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Чтение и запись чисел от 0 до 1</w:t>
      </w:r>
      <w:r w:rsidRPr="00897AF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897AF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000. Классы и разряды. Представление многозначных чисел в виде суммы разрядных слагаемых. </w:t>
      </w:r>
      <w:r w:rsidRPr="009142FE">
        <w:rPr>
          <w:rFonts w:ascii="Times New Roman" w:eastAsia="Times New Roman" w:hAnsi="Times New Roman"/>
          <w:sz w:val="24"/>
          <w:szCs w:val="24"/>
          <w:lang w:eastAsia="ru-RU"/>
        </w:rPr>
        <w:t>Сравнение и упорядочение многозначных чисел.</w:t>
      </w:r>
    </w:p>
    <w:p w:rsidR="005722D3" w:rsidRPr="009142FE" w:rsidRDefault="005722D3" w:rsidP="00990672">
      <w:pPr>
        <w:jc w:val="both"/>
        <w:rPr>
          <w:rFonts w:ascii="Times New Roman" w:hAnsi="Times New Roman"/>
          <w:b/>
          <w:sz w:val="24"/>
          <w:szCs w:val="24"/>
        </w:rPr>
      </w:pPr>
      <w:r w:rsidRPr="009142FE">
        <w:rPr>
          <w:rFonts w:ascii="Times New Roman" w:hAnsi="Times New Roman"/>
          <w:b/>
          <w:sz w:val="24"/>
          <w:szCs w:val="24"/>
        </w:rPr>
        <w:t>Единицы измерения и их соотношения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Величины (стоимость, длина, масса, емкость, время, площадь, объем) и единицы их измерения. Единицы измерения стоимости: копейка (1 к.), рубль (1 р.). Единицы измерения дли</w:t>
      </w:r>
      <w:r w:rsidRPr="0040663A">
        <w:rPr>
          <w:color w:val="000000"/>
          <w:sz w:val="24"/>
          <w:szCs w:val="24"/>
          <w:lang w:bidi="ru-RU"/>
        </w:rPr>
        <w:softHyphen/>
        <w:t>ны: миллиметр (1 мм), сантиметр (1 см), дециметр (1 дм), метр (1 м), ки</w:t>
      </w:r>
      <w:r w:rsidRPr="0040663A">
        <w:rPr>
          <w:color w:val="000000"/>
          <w:sz w:val="24"/>
          <w:szCs w:val="24"/>
          <w:lang w:bidi="ru-RU"/>
        </w:rPr>
        <w:softHyphen/>
        <w:t>лометр (1 км). Единицы измерения массы: грамм (1 г), килограмм (1 кг), центнер (1 ц), тонна (1 т). Единица измерения емкости: литр (1 л). Едини</w:t>
      </w:r>
      <w:r w:rsidRPr="0040663A">
        <w:rPr>
          <w:color w:val="000000"/>
          <w:sz w:val="24"/>
          <w:szCs w:val="24"/>
          <w:lang w:bidi="ru-RU"/>
        </w:rPr>
        <w:softHyphen/>
        <w:t>цы измерения времени: секунда (1 с), минута (1 мин), час (1 ч), сутки (1 сут.), неделя (1 нед.), месяц (1 мес.), год (1 год), век (1 в.). Единицы измерения площади: квадратный миллиметр (1 кв. мм), квадратный санти</w:t>
      </w:r>
      <w:r w:rsidRPr="0040663A">
        <w:rPr>
          <w:color w:val="000000"/>
          <w:sz w:val="24"/>
          <w:szCs w:val="24"/>
          <w:lang w:bidi="ru-RU"/>
        </w:rPr>
        <w:softHyphen/>
        <w:t>метр (1 кв. см), квадратный дециметр (1 кв. дм), квадратный метр (1 кв. м), квадратный километр (1 кв. км). Единицы измерения объема: кубиче</w:t>
      </w:r>
      <w:r w:rsidRPr="0040663A">
        <w:rPr>
          <w:color w:val="000000"/>
          <w:sz w:val="24"/>
          <w:szCs w:val="24"/>
          <w:lang w:bidi="ru-RU"/>
        </w:rPr>
        <w:softHyphen/>
        <w:t xml:space="preserve">ский миллиметр (1 куб. мм), кубический сантиметр (1 </w:t>
      </w:r>
      <w:r w:rsidRPr="0040663A">
        <w:rPr>
          <w:color w:val="000000"/>
          <w:sz w:val="24"/>
          <w:szCs w:val="24"/>
          <w:lang w:bidi="ru-RU"/>
        </w:rPr>
        <w:lastRenderedPageBreak/>
        <w:t>куб. см), кубический дециметр (1 куб. дм), кубический метр (1 куб. м), кубический километр (1 куб. км).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Соотношения между единицами измерения однородных величин. Срав</w:t>
      </w:r>
      <w:r w:rsidRPr="0040663A">
        <w:rPr>
          <w:color w:val="000000"/>
          <w:sz w:val="24"/>
          <w:szCs w:val="24"/>
          <w:lang w:bidi="ru-RU"/>
        </w:rPr>
        <w:softHyphen/>
        <w:t>нение и упорядочение однородных величин.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Преобразования чисел, полученных при измерении стоимости, длины, массы.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 xml:space="preserve">Запись чисел, полученных при измерении длины, стоимости, массы, </w:t>
      </w:r>
      <w:r w:rsidRPr="002F2C60">
        <w:rPr>
          <w:rStyle w:val="21"/>
          <w:sz w:val="24"/>
          <w:szCs w:val="24"/>
        </w:rPr>
        <w:t xml:space="preserve">в </w:t>
      </w:r>
      <w:r w:rsidRPr="0040663A">
        <w:rPr>
          <w:color w:val="000000"/>
          <w:sz w:val="24"/>
          <w:szCs w:val="24"/>
          <w:lang w:bidi="ru-RU"/>
        </w:rPr>
        <w:t>виде десятичной дроби и обратное преобразование.</w:t>
      </w:r>
    </w:p>
    <w:p w:rsidR="005722D3" w:rsidRDefault="005722D3" w:rsidP="00073679">
      <w:pPr>
        <w:pStyle w:val="20"/>
        <w:shd w:val="clear" w:color="auto" w:fill="auto"/>
        <w:spacing w:line="240" w:lineRule="auto"/>
        <w:rPr>
          <w:rStyle w:val="21"/>
          <w:sz w:val="24"/>
          <w:szCs w:val="24"/>
        </w:rPr>
      </w:pPr>
    </w:p>
    <w:p w:rsidR="005722D3" w:rsidRDefault="005722D3" w:rsidP="00073679">
      <w:pPr>
        <w:pStyle w:val="20"/>
        <w:shd w:val="clear" w:color="auto" w:fill="auto"/>
        <w:spacing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Арифметические действия</w:t>
      </w:r>
    </w:p>
    <w:p w:rsidR="005722D3" w:rsidRDefault="005722D3" w:rsidP="00073679">
      <w:pPr>
        <w:pStyle w:val="20"/>
        <w:shd w:val="clear" w:color="auto" w:fill="auto"/>
        <w:spacing w:line="240" w:lineRule="auto"/>
        <w:rPr>
          <w:rStyle w:val="21"/>
          <w:sz w:val="24"/>
          <w:szCs w:val="24"/>
        </w:rPr>
      </w:pP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Сложение, вычитание, умножение и деле</w:t>
      </w:r>
      <w:r w:rsidRPr="0040663A">
        <w:rPr>
          <w:color w:val="000000"/>
          <w:sz w:val="24"/>
          <w:szCs w:val="24"/>
          <w:lang w:bidi="ru-RU"/>
        </w:rPr>
        <w:softHyphen/>
        <w:t>ние. Названия компонентов арифметических действий, знаки действий.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 xml:space="preserve">Все виды устных вычислений с разрядными единицами в пределах 1 000 000; с целыми числами, полученными при счете и при измерении, </w:t>
      </w:r>
      <w:r w:rsidRPr="002F2C60">
        <w:rPr>
          <w:rStyle w:val="21"/>
          <w:sz w:val="24"/>
          <w:szCs w:val="24"/>
        </w:rPr>
        <w:t xml:space="preserve">в </w:t>
      </w:r>
      <w:r w:rsidRPr="0040663A">
        <w:rPr>
          <w:color w:val="000000"/>
          <w:sz w:val="24"/>
          <w:szCs w:val="24"/>
          <w:lang w:bidi="ru-RU"/>
        </w:rPr>
        <w:t>пределах 100, легкие случаи в пределах 1 000 000.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Алгоритмы письменного сложения, вычитания, умножения и деления многозначных чисел.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Нахождение неизвестного компонента сложения и вычитания.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Способы проверки правильности вычислений (алгоритм, обратное дей</w:t>
      </w:r>
      <w:r w:rsidRPr="0040663A">
        <w:rPr>
          <w:color w:val="000000"/>
          <w:sz w:val="24"/>
          <w:szCs w:val="24"/>
          <w:lang w:bidi="ru-RU"/>
        </w:rPr>
        <w:softHyphen/>
        <w:t>ствие, оценка достоверности результата).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Сложение и вычитание чисел, полученных при измерении одной, двумя мерами, без преобразования и с преобразованием, в пределах 100 000.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Умножение и деление целых чисел, полученных при счете и при изме</w:t>
      </w:r>
      <w:r w:rsidRPr="0040663A">
        <w:rPr>
          <w:color w:val="000000"/>
          <w:sz w:val="24"/>
          <w:szCs w:val="24"/>
          <w:lang w:bidi="ru-RU"/>
        </w:rPr>
        <w:softHyphen/>
        <w:t>рении, на однозначное, двузначное число.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Порядок действий. Нахождение значения числового выражения, состоя</w:t>
      </w:r>
      <w:r w:rsidRPr="0040663A">
        <w:rPr>
          <w:color w:val="000000"/>
          <w:sz w:val="24"/>
          <w:szCs w:val="24"/>
          <w:lang w:bidi="ru-RU"/>
        </w:rPr>
        <w:softHyphen/>
        <w:t>щего из 3—4 арифметических действий.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Использование микрокалькулятора для всех видов вычислений в преде</w:t>
      </w:r>
      <w:r w:rsidRPr="0040663A">
        <w:rPr>
          <w:color w:val="000000"/>
          <w:sz w:val="24"/>
          <w:szCs w:val="24"/>
          <w:lang w:bidi="ru-RU"/>
        </w:rPr>
        <w:softHyphen/>
        <w:t>лах 1 000 000 с целыми числами и числами, полученными при измерении, с проверкой результата повторным вычислением на микрокалькуляторе.</w:t>
      </w:r>
    </w:p>
    <w:p w:rsidR="005722D3" w:rsidRDefault="005722D3" w:rsidP="00073679">
      <w:pPr>
        <w:pStyle w:val="20"/>
        <w:shd w:val="clear" w:color="auto" w:fill="auto"/>
        <w:spacing w:line="240" w:lineRule="auto"/>
        <w:rPr>
          <w:rStyle w:val="21"/>
          <w:sz w:val="24"/>
          <w:szCs w:val="24"/>
        </w:rPr>
      </w:pPr>
    </w:p>
    <w:p w:rsidR="005722D3" w:rsidRDefault="005722D3" w:rsidP="00073679">
      <w:pPr>
        <w:pStyle w:val="20"/>
        <w:shd w:val="clear" w:color="auto" w:fill="auto"/>
        <w:spacing w:line="240" w:lineRule="auto"/>
        <w:rPr>
          <w:rStyle w:val="21"/>
          <w:sz w:val="24"/>
          <w:szCs w:val="24"/>
        </w:rPr>
      </w:pPr>
      <w:r w:rsidRPr="002F2C60">
        <w:rPr>
          <w:rStyle w:val="21"/>
          <w:sz w:val="24"/>
          <w:szCs w:val="24"/>
        </w:rPr>
        <w:t>Дроби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bidi="ru-RU"/>
        </w:rPr>
      </w:pP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Доля величины (половина, треть, четверть, десятая, сотая, ты</w:t>
      </w:r>
      <w:r w:rsidRPr="0040663A">
        <w:rPr>
          <w:color w:val="000000"/>
          <w:sz w:val="24"/>
          <w:szCs w:val="24"/>
          <w:lang w:bidi="ru-RU"/>
        </w:rPr>
        <w:softHyphen/>
        <w:t>сячная). Получение долей. Сравнение долей.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Образование, запись и чтение обыкновенных дробей. Числитель и зна</w:t>
      </w:r>
      <w:r w:rsidRPr="0040663A">
        <w:rPr>
          <w:color w:val="000000"/>
          <w:sz w:val="24"/>
          <w:szCs w:val="24"/>
          <w:lang w:bidi="ru-RU"/>
        </w:rPr>
        <w:softHyphen/>
        <w:t>менатель дроби. Правильные и неправильные дроби. Сравнение дробей с одинаковыми числителями, с одинаковыми знаменателями.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Смешанное число. Получение, чтение, запись, сравнение смешанных чисел.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Основное свойство обыкновенных дробей. Преобразования обыкновен</w:t>
      </w:r>
      <w:r w:rsidRPr="0040663A">
        <w:rPr>
          <w:color w:val="000000"/>
          <w:sz w:val="24"/>
          <w:szCs w:val="24"/>
          <w:lang w:bidi="ru-RU"/>
        </w:rPr>
        <w:softHyphen/>
        <w:t>ных дробей (легкие случаи): замена мелких долей более крупными (сокра</w:t>
      </w:r>
      <w:r w:rsidRPr="0040663A">
        <w:rPr>
          <w:color w:val="000000"/>
          <w:sz w:val="24"/>
          <w:szCs w:val="24"/>
          <w:lang w:bidi="ru-RU"/>
        </w:rPr>
        <w:softHyphen/>
        <w:t>щение), неправильных дробей целыми или смешанными числами, целых и смешанных чисел неправильными дробями. Приведение обыкновенных дробей к общему знаменателю (легкие случаи).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Сравнение дробей с разными числителями и знаменателями.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Сложение и вычитание обыкновенных дробей с одинаковыми знаменателями.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Нахождение одной или нескольких частей числа.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Десятичная дробь. Чтение, запись десятичных дробей.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Выражение десятичных дробей в более крупных (мелких), одинаковых долях.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Сравнение десятичных дробей.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Сложение и вычитание десятичных дробей (все случаи).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Умножение и деление десятичной дроби на однозначное, двузначное число. Действия сложения, вычитания, умножения и деления с числами полученными при измерении и выраженными десятичной дробью.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Нахождение десятичной дроби от числа.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lastRenderedPageBreak/>
        <w:t>Использование микрокалькулятора для выполнения арифмет</w:t>
      </w:r>
      <w:r w:rsidR="00073679">
        <w:rPr>
          <w:color w:val="000000"/>
          <w:sz w:val="24"/>
          <w:szCs w:val="24"/>
          <w:lang w:bidi="ru-RU"/>
        </w:rPr>
        <w:t>ических</w:t>
      </w:r>
      <w:r w:rsidRPr="0040663A">
        <w:rPr>
          <w:color w:val="000000"/>
          <w:sz w:val="24"/>
          <w:szCs w:val="24"/>
          <w:lang w:bidi="ru-RU"/>
        </w:rPr>
        <w:t xml:space="preserve"> действий с десятичными дробями</w:t>
      </w:r>
      <w:r w:rsidR="00073679">
        <w:rPr>
          <w:color w:val="000000"/>
          <w:sz w:val="24"/>
          <w:szCs w:val="24"/>
          <w:lang w:bidi="ru-RU"/>
        </w:rPr>
        <w:t>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Понятие «процента». Нахождение одного процента от числа. Нахо</w:t>
      </w:r>
      <w:r w:rsidR="00073679">
        <w:rPr>
          <w:color w:val="000000"/>
          <w:sz w:val="24"/>
          <w:szCs w:val="24"/>
          <w:lang w:bidi="ru-RU"/>
        </w:rPr>
        <w:t>ждение</w:t>
      </w:r>
      <w:r w:rsidRPr="0040663A">
        <w:rPr>
          <w:color w:val="000000"/>
          <w:sz w:val="24"/>
          <w:szCs w:val="24"/>
          <w:lang w:bidi="ru-RU"/>
        </w:rPr>
        <w:t xml:space="preserve"> нескольких процентов от числа.</w:t>
      </w:r>
    </w:p>
    <w:p w:rsidR="005722D3" w:rsidRDefault="005722D3" w:rsidP="00073679">
      <w:pPr>
        <w:pStyle w:val="20"/>
        <w:shd w:val="clear" w:color="auto" w:fill="auto"/>
        <w:spacing w:line="240" w:lineRule="auto"/>
        <w:rPr>
          <w:rStyle w:val="21"/>
          <w:sz w:val="24"/>
          <w:szCs w:val="24"/>
        </w:rPr>
      </w:pPr>
    </w:p>
    <w:p w:rsidR="005722D3" w:rsidRDefault="005722D3" w:rsidP="00073679">
      <w:pPr>
        <w:pStyle w:val="20"/>
        <w:shd w:val="clear" w:color="auto" w:fill="auto"/>
        <w:spacing w:line="240" w:lineRule="auto"/>
        <w:rPr>
          <w:rStyle w:val="21"/>
          <w:sz w:val="24"/>
          <w:szCs w:val="24"/>
        </w:rPr>
      </w:pPr>
      <w:r w:rsidRPr="002F2C60">
        <w:rPr>
          <w:rStyle w:val="21"/>
          <w:sz w:val="24"/>
          <w:szCs w:val="24"/>
        </w:rPr>
        <w:t>Арифметичес</w:t>
      </w:r>
      <w:r>
        <w:rPr>
          <w:rStyle w:val="21"/>
          <w:sz w:val="24"/>
          <w:szCs w:val="24"/>
        </w:rPr>
        <w:t>кие задачи</w:t>
      </w:r>
    </w:p>
    <w:p w:rsidR="005722D3" w:rsidRPr="009142FE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Простые и составные (в 3—4 арифмети</w:t>
      </w:r>
      <w:r w:rsidR="00073679">
        <w:rPr>
          <w:color w:val="000000"/>
          <w:sz w:val="24"/>
          <w:szCs w:val="24"/>
          <w:lang w:bidi="ru-RU"/>
        </w:rPr>
        <w:t>ческих</w:t>
      </w:r>
      <w:r w:rsidRPr="0040663A">
        <w:rPr>
          <w:color w:val="000000"/>
          <w:sz w:val="24"/>
          <w:szCs w:val="24"/>
          <w:lang w:bidi="ru-RU"/>
        </w:rPr>
        <w:t xml:space="preserve"> действия) задачи. Задачи на нахожден</w:t>
      </w:r>
      <w:r w:rsidR="00073679">
        <w:rPr>
          <w:color w:val="000000"/>
          <w:sz w:val="24"/>
          <w:szCs w:val="24"/>
          <w:lang w:bidi="ru-RU"/>
        </w:rPr>
        <w:t>ие неизвестного слагаемого, уменьшае</w:t>
      </w:r>
      <w:r w:rsidRPr="0040663A">
        <w:rPr>
          <w:color w:val="000000"/>
          <w:sz w:val="24"/>
          <w:szCs w:val="24"/>
          <w:lang w:bidi="ru-RU"/>
        </w:rPr>
        <w:t>мого, вычитаемого, на разностное и кратное сравнение. Задачи, содер</w:t>
      </w:r>
      <w:r w:rsidR="00073679">
        <w:rPr>
          <w:color w:val="000000"/>
          <w:sz w:val="24"/>
          <w:szCs w:val="24"/>
          <w:lang w:bidi="ru-RU"/>
        </w:rPr>
        <w:t>жащие</w:t>
      </w:r>
      <w:r w:rsidRPr="0040663A">
        <w:rPr>
          <w:color w:val="000000"/>
          <w:sz w:val="24"/>
          <w:szCs w:val="24"/>
          <w:lang w:bidi="ru-RU"/>
        </w:rPr>
        <w:t xml:space="preserve"> отношения «больше на (в)...», «меньше на (в)...». Задачи на пропорци</w:t>
      </w:r>
      <w:r w:rsidR="00073679">
        <w:rPr>
          <w:color w:val="000000"/>
          <w:sz w:val="24"/>
          <w:szCs w:val="24"/>
          <w:lang w:bidi="ru-RU"/>
        </w:rPr>
        <w:t>ональ</w:t>
      </w:r>
      <w:r w:rsidRPr="0040663A">
        <w:rPr>
          <w:color w:val="000000"/>
          <w:sz w:val="24"/>
          <w:szCs w:val="24"/>
          <w:lang w:bidi="ru-RU"/>
        </w:rPr>
        <w:t>ное деление. Задачи, содержащие зависимость, характеризующую пр</w:t>
      </w:r>
      <w:r w:rsidR="00073679">
        <w:rPr>
          <w:color w:val="000000"/>
          <w:sz w:val="24"/>
          <w:szCs w:val="24"/>
          <w:lang w:bidi="ru-RU"/>
        </w:rPr>
        <w:t>оцессы</w:t>
      </w:r>
      <w:r w:rsidRPr="0040663A">
        <w:rPr>
          <w:color w:val="000000"/>
          <w:sz w:val="24"/>
          <w:szCs w:val="24"/>
          <w:lang w:bidi="ru-RU"/>
        </w:rPr>
        <w:t xml:space="preserve"> движения (скорость, время, пр</w:t>
      </w:r>
      <w:r w:rsidR="00073679">
        <w:rPr>
          <w:color w:val="000000"/>
          <w:sz w:val="24"/>
          <w:szCs w:val="24"/>
          <w:lang w:bidi="ru-RU"/>
        </w:rPr>
        <w:t>ойденный путь), работы (производ</w:t>
      </w:r>
      <w:r w:rsidRPr="0040663A">
        <w:rPr>
          <w:color w:val="000000"/>
          <w:sz w:val="24"/>
          <w:szCs w:val="24"/>
          <w:lang w:bidi="ru-RU"/>
        </w:rPr>
        <w:t>ител</w:t>
      </w:r>
      <w:r w:rsidR="00073679">
        <w:rPr>
          <w:color w:val="000000"/>
          <w:sz w:val="24"/>
          <w:szCs w:val="24"/>
          <w:lang w:bidi="ru-RU"/>
        </w:rPr>
        <w:t>ьность</w:t>
      </w:r>
      <w:r w:rsidRPr="0040663A">
        <w:rPr>
          <w:color w:val="000000"/>
          <w:sz w:val="24"/>
          <w:szCs w:val="24"/>
          <w:lang w:bidi="ru-RU"/>
        </w:rPr>
        <w:t xml:space="preserve"> труда, время, объем всей работы), из</w:t>
      </w:r>
      <w:r w:rsidR="00073679">
        <w:rPr>
          <w:color w:val="000000"/>
          <w:sz w:val="24"/>
          <w:szCs w:val="24"/>
          <w:lang w:bidi="ru-RU"/>
        </w:rPr>
        <w:t xml:space="preserve">готовления товара (расход на </w:t>
      </w:r>
      <w:r w:rsidRPr="0040663A">
        <w:rPr>
          <w:color w:val="000000"/>
          <w:sz w:val="24"/>
          <w:szCs w:val="24"/>
          <w:lang w:bidi="ru-RU"/>
        </w:rPr>
        <w:t>количество предметов, общий расход). Задачи на расчет стоимости (це</w:t>
      </w:r>
      <w:r w:rsidR="00073679">
        <w:rPr>
          <w:color w:val="000000"/>
          <w:sz w:val="24"/>
          <w:szCs w:val="24"/>
          <w:lang w:bidi="ru-RU"/>
        </w:rPr>
        <w:t>на, ко</w:t>
      </w:r>
      <w:r w:rsidRPr="0040663A">
        <w:rPr>
          <w:color w:val="000000"/>
          <w:sz w:val="24"/>
          <w:szCs w:val="24"/>
          <w:lang w:bidi="ru-RU"/>
        </w:rPr>
        <w:t>личество, общая стоимость товара)</w:t>
      </w:r>
      <w:r w:rsidR="00073679">
        <w:rPr>
          <w:color w:val="000000"/>
          <w:sz w:val="24"/>
          <w:szCs w:val="24"/>
          <w:lang w:bidi="ru-RU"/>
        </w:rPr>
        <w:t>. Задачи на время (начало, конец, про</w:t>
      </w:r>
      <w:r w:rsidRPr="0040663A">
        <w:rPr>
          <w:color w:val="000000"/>
          <w:sz w:val="24"/>
          <w:szCs w:val="24"/>
          <w:lang w:bidi="ru-RU"/>
        </w:rPr>
        <w:t xml:space="preserve">должительность события). </w:t>
      </w:r>
      <w:r w:rsidRPr="009142FE">
        <w:rPr>
          <w:color w:val="000000"/>
          <w:sz w:val="24"/>
          <w:szCs w:val="24"/>
          <w:lang w:bidi="ru-RU"/>
        </w:rPr>
        <w:t>Задачи на нахождение части целого.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Простые и составные задачи геометрического содержания, треб</w:t>
      </w:r>
      <w:r w:rsidR="00073679">
        <w:rPr>
          <w:color w:val="000000"/>
          <w:sz w:val="24"/>
          <w:szCs w:val="24"/>
          <w:lang w:bidi="ru-RU"/>
        </w:rPr>
        <w:t>ующие</w:t>
      </w:r>
      <w:r w:rsidRPr="0040663A">
        <w:rPr>
          <w:color w:val="000000"/>
          <w:sz w:val="24"/>
          <w:szCs w:val="24"/>
          <w:lang w:bidi="ru-RU"/>
        </w:rPr>
        <w:t xml:space="preserve"> вычисления периметра многоугольника, площади прямоугольника </w:t>
      </w:r>
      <w:r w:rsidR="00073679">
        <w:rPr>
          <w:color w:val="000000"/>
          <w:sz w:val="24"/>
          <w:szCs w:val="24"/>
          <w:lang w:bidi="ru-RU"/>
        </w:rPr>
        <w:t>(квадра</w:t>
      </w:r>
      <w:r w:rsidRPr="0040663A">
        <w:rPr>
          <w:color w:val="000000"/>
          <w:sz w:val="24"/>
          <w:szCs w:val="24"/>
          <w:lang w:bidi="ru-RU"/>
        </w:rPr>
        <w:t>та), объема прямоугольного параллелепипеда (куба).</w:t>
      </w:r>
    </w:p>
    <w:p w:rsidR="005722D3" w:rsidRPr="009142FE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9142FE">
        <w:rPr>
          <w:color w:val="000000"/>
          <w:sz w:val="24"/>
          <w:szCs w:val="24"/>
          <w:lang w:bidi="ru-RU"/>
        </w:rPr>
        <w:t>Планирование хода решения задачи.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Арифметические задачи, связа</w:t>
      </w:r>
      <w:r w:rsidR="00073679">
        <w:rPr>
          <w:color w:val="000000"/>
          <w:sz w:val="24"/>
          <w:szCs w:val="24"/>
          <w:lang w:bidi="ru-RU"/>
        </w:rPr>
        <w:t>нные с программой профильного труда.</w:t>
      </w:r>
    </w:p>
    <w:p w:rsidR="005722D3" w:rsidRDefault="005722D3" w:rsidP="00073679">
      <w:pPr>
        <w:pStyle w:val="20"/>
        <w:shd w:val="clear" w:color="auto" w:fill="auto"/>
        <w:spacing w:line="240" w:lineRule="auto"/>
        <w:rPr>
          <w:rStyle w:val="21"/>
          <w:sz w:val="24"/>
          <w:szCs w:val="24"/>
        </w:rPr>
      </w:pPr>
    </w:p>
    <w:p w:rsidR="005722D3" w:rsidRDefault="005722D3" w:rsidP="00073679">
      <w:pPr>
        <w:pStyle w:val="20"/>
        <w:shd w:val="clear" w:color="auto" w:fill="auto"/>
        <w:spacing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Геометрический материал</w:t>
      </w:r>
    </w:p>
    <w:p w:rsidR="005722D3" w:rsidRPr="009142FE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Ра</w:t>
      </w:r>
      <w:r>
        <w:rPr>
          <w:color w:val="000000"/>
          <w:sz w:val="24"/>
          <w:szCs w:val="24"/>
          <w:lang w:bidi="ru-RU"/>
        </w:rPr>
        <w:t>спознавание и изображение геометриче</w:t>
      </w:r>
      <w:r w:rsidRPr="0040663A">
        <w:rPr>
          <w:color w:val="000000"/>
          <w:sz w:val="24"/>
          <w:szCs w:val="24"/>
          <w:lang w:bidi="ru-RU"/>
        </w:rPr>
        <w:t xml:space="preserve">ских фигур: точка, линия (кривая, прямая), отрезок, ломаная, </w:t>
      </w:r>
      <w:r w:rsidR="00073679" w:rsidRPr="0040663A">
        <w:rPr>
          <w:color w:val="000000"/>
          <w:sz w:val="24"/>
          <w:szCs w:val="24"/>
          <w:lang w:bidi="ru-RU"/>
        </w:rPr>
        <w:t xml:space="preserve">угол, </w:t>
      </w:r>
      <w:r w:rsidR="00073679">
        <w:rPr>
          <w:color w:val="000000"/>
          <w:sz w:val="24"/>
          <w:szCs w:val="24"/>
          <w:lang w:bidi="ru-RU"/>
        </w:rPr>
        <w:t>многоугольник</w:t>
      </w:r>
      <w:r w:rsidRPr="0040663A">
        <w:rPr>
          <w:color w:val="000000"/>
          <w:sz w:val="24"/>
          <w:szCs w:val="24"/>
          <w:lang w:bidi="ru-RU"/>
        </w:rPr>
        <w:t>, треугольник, прямоугольник</w:t>
      </w:r>
      <w:r w:rsidR="009F65F4">
        <w:rPr>
          <w:color w:val="000000"/>
          <w:sz w:val="24"/>
          <w:szCs w:val="24"/>
          <w:lang w:bidi="ru-RU"/>
        </w:rPr>
        <w:t>, квадрат, окружность, круг, паралле</w:t>
      </w:r>
      <w:r w:rsidRPr="0040663A">
        <w:rPr>
          <w:color w:val="000000"/>
          <w:sz w:val="24"/>
          <w:szCs w:val="24"/>
          <w:lang w:bidi="ru-RU"/>
        </w:rPr>
        <w:t xml:space="preserve">лограмм, ромб. </w:t>
      </w:r>
      <w:r w:rsidRPr="009142FE">
        <w:rPr>
          <w:color w:val="000000"/>
          <w:sz w:val="24"/>
          <w:szCs w:val="24"/>
          <w:lang w:bidi="ru-RU"/>
        </w:rPr>
        <w:t>Использование чертежных инструментов для выпол</w:t>
      </w:r>
      <w:r w:rsidR="009F65F4">
        <w:rPr>
          <w:color w:val="000000"/>
          <w:sz w:val="24"/>
          <w:szCs w:val="24"/>
          <w:lang w:bidi="ru-RU"/>
        </w:rPr>
        <w:t>нения</w:t>
      </w:r>
      <w:r w:rsidRPr="009142FE">
        <w:rPr>
          <w:color w:val="000000"/>
          <w:sz w:val="24"/>
          <w:szCs w:val="24"/>
          <w:lang w:bidi="ru-RU"/>
        </w:rPr>
        <w:t xml:space="preserve"> построений.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Взаимное положение на плоско</w:t>
      </w:r>
      <w:r w:rsidR="009F65F4">
        <w:rPr>
          <w:color w:val="000000"/>
          <w:sz w:val="24"/>
          <w:szCs w:val="24"/>
          <w:lang w:bidi="ru-RU"/>
        </w:rPr>
        <w:t>сти геометрических фигур (</w:t>
      </w:r>
      <w:r w:rsidRPr="0040663A">
        <w:rPr>
          <w:color w:val="000000"/>
          <w:sz w:val="24"/>
          <w:szCs w:val="24"/>
          <w:lang w:bidi="ru-RU"/>
        </w:rPr>
        <w:t>точки пересечения) и линий (пересекаются, в том числе перпендикул</w:t>
      </w:r>
      <w:r w:rsidR="009F65F4">
        <w:rPr>
          <w:color w:val="000000"/>
          <w:sz w:val="24"/>
          <w:szCs w:val="24"/>
          <w:lang w:bidi="ru-RU"/>
        </w:rPr>
        <w:t>ярные,</w:t>
      </w:r>
      <w:r w:rsidRPr="0040663A">
        <w:rPr>
          <w:color w:val="000000"/>
          <w:sz w:val="24"/>
          <w:szCs w:val="24"/>
          <w:lang w:bidi="ru-RU"/>
        </w:rPr>
        <w:t xml:space="preserve"> не пересекаются, в том числе параллельные).</w:t>
      </w:r>
    </w:p>
    <w:p w:rsidR="005722D3" w:rsidRPr="0040663A" w:rsidRDefault="005722D3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Углы, виды углов, смежные углы.</w:t>
      </w:r>
      <w:r>
        <w:rPr>
          <w:color w:val="000000"/>
          <w:sz w:val="24"/>
          <w:szCs w:val="24"/>
          <w:lang w:bidi="ru-RU"/>
        </w:rPr>
        <w:t xml:space="preserve"> Градус как мера угла. Сумма смежных</w:t>
      </w:r>
      <w:r w:rsidRPr="0040663A">
        <w:rPr>
          <w:color w:val="000000"/>
          <w:sz w:val="24"/>
          <w:szCs w:val="24"/>
          <w:lang w:bidi="ru-RU"/>
        </w:rPr>
        <w:t xml:space="preserve"> углов. Сумма углов треугольника.</w:t>
      </w:r>
    </w:p>
    <w:p w:rsidR="009F65F4" w:rsidRPr="0040663A" w:rsidRDefault="009F65F4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Периметр. Вычисление периметра треугольника, прямоугольника, квад</w:t>
      </w:r>
      <w:r w:rsidRPr="0040663A">
        <w:rPr>
          <w:color w:val="000000"/>
          <w:sz w:val="24"/>
          <w:szCs w:val="24"/>
          <w:lang w:bidi="ru-RU"/>
        </w:rPr>
        <w:softHyphen/>
        <w:t>рата.</w:t>
      </w:r>
    </w:p>
    <w:p w:rsidR="009F65F4" w:rsidRPr="0040663A" w:rsidRDefault="009F65F4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 xml:space="preserve">Площадь геометрической фигуры. Обозначение </w:t>
      </w:r>
      <w:r w:rsidRPr="002F2C60">
        <w:rPr>
          <w:color w:val="000000"/>
          <w:sz w:val="24"/>
          <w:szCs w:val="24"/>
        </w:rPr>
        <w:t>S</w:t>
      </w:r>
      <w:r w:rsidR="00073679">
        <w:rPr>
          <w:color w:val="000000"/>
          <w:sz w:val="24"/>
          <w:szCs w:val="24"/>
        </w:rPr>
        <w:t>.</w:t>
      </w:r>
      <w:r w:rsidRPr="0040663A">
        <w:rPr>
          <w:color w:val="000000"/>
          <w:sz w:val="24"/>
          <w:szCs w:val="24"/>
        </w:rPr>
        <w:t xml:space="preserve"> </w:t>
      </w:r>
      <w:r w:rsidRPr="0040663A">
        <w:rPr>
          <w:color w:val="000000"/>
          <w:sz w:val="24"/>
          <w:szCs w:val="24"/>
          <w:lang w:bidi="ru-RU"/>
        </w:rPr>
        <w:t>Вычисление площади прямоугольника (квадрата).</w:t>
      </w:r>
    </w:p>
    <w:p w:rsidR="009F65F4" w:rsidRPr="0040663A" w:rsidRDefault="009F65F4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Геометрические тела: куб, шар, параллелепипед, пирамида, призма, ци</w:t>
      </w:r>
      <w:r w:rsidRPr="0040663A">
        <w:rPr>
          <w:color w:val="000000"/>
          <w:sz w:val="24"/>
          <w:szCs w:val="24"/>
          <w:lang w:bidi="ru-RU"/>
        </w:rPr>
        <w:softHyphen/>
        <w:t>линдр, конус. Узнавание, называние. Элементы и свойства прямоугольного параллелепипеда (в том числе куба). Развертка прямоугольного параллеле</w:t>
      </w:r>
      <w:r w:rsidRPr="0040663A">
        <w:rPr>
          <w:color w:val="000000"/>
          <w:sz w:val="24"/>
          <w:szCs w:val="24"/>
          <w:lang w:bidi="ru-RU"/>
        </w:rPr>
        <w:softHyphen/>
        <w:t>пипеда (в том числе куба). Площадь боковой и полной поверхности пря</w:t>
      </w:r>
      <w:r w:rsidRPr="0040663A">
        <w:rPr>
          <w:color w:val="000000"/>
          <w:sz w:val="24"/>
          <w:szCs w:val="24"/>
          <w:lang w:bidi="ru-RU"/>
        </w:rPr>
        <w:softHyphen/>
        <w:t>моугольного параллелепипеда (в том числе куба)</w:t>
      </w:r>
    </w:p>
    <w:p w:rsidR="009F65F4" w:rsidRPr="0040663A" w:rsidRDefault="009F65F4" w:rsidP="0007367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0663A">
        <w:rPr>
          <w:color w:val="000000"/>
          <w:sz w:val="24"/>
          <w:szCs w:val="24"/>
          <w:lang w:bidi="ru-RU"/>
        </w:rPr>
        <w:t>Объем геомет</w:t>
      </w:r>
      <w:r>
        <w:rPr>
          <w:color w:val="000000"/>
          <w:sz w:val="24"/>
          <w:szCs w:val="24"/>
          <w:lang w:bidi="ru-RU"/>
        </w:rPr>
        <w:t>рического тела. Обозначение:</w:t>
      </w:r>
      <w:r w:rsidRPr="009F65F4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val="en-US" w:bidi="ru-RU"/>
        </w:rPr>
        <w:t>V</w:t>
      </w:r>
      <w:r w:rsidRPr="009F65F4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 xml:space="preserve"> </w:t>
      </w:r>
      <w:r w:rsidRPr="0040663A">
        <w:rPr>
          <w:color w:val="000000"/>
          <w:sz w:val="24"/>
          <w:szCs w:val="24"/>
          <w:lang w:bidi="ru-RU"/>
        </w:rPr>
        <w:t>Измерение и вычисление объема прямоугольного параллелепипеда (в том числе куба).</w:t>
      </w:r>
    </w:p>
    <w:p w:rsidR="009F65F4" w:rsidRDefault="009F65F4" w:rsidP="00073679">
      <w:pPr>
        <w:pStyle w:val="20"/>
        <w:shd w:val="clear" w:color="auto" w:fill="auto"/>
        <w:spacing w:after="373" w:line="240" w:lineRule="auto"/>
        <w:rPr>
          <w:color w:val="000000"/>
          <w:sz w:val="24"/>
          <w:szCs w:val="24"/>
          <w:lang w:bidi="ru-RU"/>
        </w:rPr>
      </w:pPr>
      <w:r w:rsidRPr="0040663A">
        <w:rPr>
          <w:color w:val="000000"/>
          <w:sz w:val="24"/>
          <w:szCs w:val="24"/>
          <w:lang w:bidi="ru-RU"/>
        </w:rPr>
        <w:t>Геометрические формы в окружающем мире.</w:t>
      </w:r>
    </w:p>
    <w:p w:rsidR="009F65F4" w:rsidRPr="0040663A" w:rsidRDefault="009F65F4" w:rsidP="009F65F4">
      <w:pPr>
        <w:jc w:val="center"/>
        <w:rPr>
          <w:rFonts w:ascii="Times New Roman" w:hAnsi="Times New Roman"/>
          <w:b/>
          <w:sz w:val="28"/>
          <w:szCs w:val="24"/>
        </w:rPr>
      </w:pPr>
      <w:r w:rsidRPr="0040663A">
        <w:rPr>
          <w:rFonts w:ascii="Times New Roman" w:hAnsi="Times New Roman"/>
          <w:b/>
          <w:sz w:val="28"/>
          <w:szCs w:val="24"/>
        </w:rPr>
        <w:t>Тематический план</w:t>
      </w:r>
    </w:p>
    <w:p w:rsidR="009F65F4" w:rsidRDefault="009F65F4" w:rsidP="00FB7BFB">
      <w:pPr>
        <w:pStyle w:val="20"/>
        <w:shd w:val="clear" w:color="auto" w:fill="auto"/>
        <w:spacing w:after="373" w:line="240" w:lineRule="auto"/>
        <w:ind w:firstLine="380"/>
        <w:jc w:val="center"/>
        <w:rPr>
          <w:sz w:val="24"/>
          <w:szCs w:val="24"/>
        </w:rPr>
      </w:pPr>
      <w:r w:rsidRPr="0040663A">
        <w:rPr>
          <w:sz w:val="24"/>
          <w:szCs w:val="24"/>
        </w:rPr>
        <w:t>Всего: 102 часа (3 часа в неделю)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426"/>
        <w:gridCol w:w="2013"/>
        <w:gridCol w:w="850"/>
        <w:gridCol w:w="2835"/>
        <w:gridCol w:w="2977"/>
      </w:tblGrid>
      <w:tr w:rsidR="009F65F4" w:rsidRPr="003C2192" w:rsidTr="00073679">
        <w:tc>
          <w:tcPr>
            <w:tcW w:w="426" w:type="dxa"/>
          </w:tcPr>
          <w:p w:rsidR="009F65F4" w:rsidRPr="003C2192" w:rsidRDefault="009F65F4" w:rsidP="00C8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ab/>
            </w:r>
            <w:r w:rsidRPr="003C219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13" w:type="dxa"/>
          </w:tcPr>
          <w:p w:rsidR="009F65F4" w:rsidRPr="003C2192" w:rsidRDefault="009F65F4" w:rsidP="00C8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850" w:type="dxa"/>
          </w:tcPr>
          <w:p w:rsidR="009F65F4" w:rsidRPr="003C2192" w:rsidRDefault="009F65F4" w:rsidP="00C85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</w:tcPr>
          <w:p w:rsidR="009F65F4" w:rsidRPr="0040663A" w:rsidRDefault="009F65F4" w:rsidP="00C8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Практические виды работ на уроке</w:t>
            </w:r>
          </w:p>
        </w:tc>
        <w:tc>
          <w:tcPr>
            <w:tcW w:w="2977" w:type="dxa"/>
          </w:tcPr>
          <w:p w:rsidR="009F65F4" w:rsidRPr="003C2192" w:rsidRDefault="009F65F4" w:rsidP="00C8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Темы регионального компонента</w:t>
            </w:r>
          </w:p>
        </w:tc>
      </w:tr>
      <w:tr w:rsidR="009F65F4" w:rsidRPr="003C2192" w:rsidTr="00073679">
        <w:tc>
          <w:tcPr>
            <w:tcW w:w="426" w:type="dxa"/>
          </w:tcPr>
          <w:p w:rsidR="009F65F4" w:rsidRPr="003C2192" w:rsidRDefault="009F65F4" w:rsidP="00C8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9F65F4" w:rsidRPr="003C2192" w:rsidRDefault="009F65F4" w:rsidP="00C8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Нумерация.</w:t>
            </w:r>
          </w:p>
        </w:tc>
        <w:tc>
          <w:tcPr>
            <w:tcW w:w="850" w:type="dxa"/>
          </w:tcPr>
          <w:p w:rsidR="009F65F4" w:rsidRPr="003C2192" w:rsidRDefault="009F65F4" w:rsidP="00C85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F65F4" w:rsidRPr="003C2192" w:rsidRDefault="009F65F4" w:rsidP="00C8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F65F4" w:rsidRPr="003C2192" w:rsidRDefault="009F65F4" w:rsidP="00C852B1">
            <w:pPr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Учитывается при решении задач.</w:t>
            </w:r>
          </w:p>
        </w:tc>
      </w:tr>
      <w:tr w:rsidR="009F65F4" w:rsidRPr="003C2192" w:rsidTr="00073679">
        <w:tc>
          <w:tcPr>
            <w:tcW w:w="426" w:type="dxa"/>
          </w:tcPr>
          <w:p w:rsidR="009F65F4" w:rsidRPr="003C2192" w:rsidRDefault="009F65F4" w:rsidP="00C8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3" w:type="dxa"/>
          </w:tcPr>
          <w:p w:rsidR="009F65F4" w:rsidRPr="0040663A" w:rsidRDefault="009F65F4" w:rsidP="00C8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Единицы измерения и их соотношения.</w:t>
            </w:r>
          </w:p>
        </w:tc>
        <w:tc>
          <w:tcPr>
            <w:tcW w:w="850" w:type="dxa"/>
            <w:shd w:val="clear" w:color="auto" w:fill="FFFFFF"/>
          </w:tcPr>
          <w:p w:rsidR="009F65F4" w:rsidRPr="003C2192" w:rsidRDefault="009F65F4" w:rsidP="00C85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F65F4" w:rsidRPr="0040663A" w:rsidRDefault="009F65F4" w:rsidP="00C8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Проверочная работа, контрольная работа, работа над ошибками.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F65F4" w:rsidRPr="003C2192" w:rsidRDefault="009F65F4" w:rsidP="00C852B1">
            <w:pPr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Учитывается при решении задач.</w:t>
            </w:r>
          </w:p>
        </w:tc>
      </w:tr>
      <w:tr w:rsidR="009F65F4" w:rsidRPr="003C2192" w:rsidTr="00073679">
        <w:tc>
          <w:tcPr>
            <w:tcW w:w="426" w:type="dxa"/>
          </w:tcPr>
          <w:p w:rsidR="009F65F4" w:rsidRPr="003C2192" w:rsidRDefault="009F65F4" w:rsidP="00C8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</w:tcPr>
          <w:p w:rsidR="009F65F4" w:rsidRPr="003C2192" w:rsidRDefault="009F65F4" w:rsidP="00C8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850" w:type="dxa"/>
          </w:tcPr>
          <w:p w:rsidR="009F65F4" w:rsidRPr="003C2192" w:rsidRDefault="009F65F4" w:rsidP="00C85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9F65F4" w:rsidRPr="0040663A" w:rsidRDefault="009F65F4" w:rsidP="00C8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 xml:space="preserve">Контрольная работа, работа над ошибками.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F65F4" w:rsidRPr="003C2192" w:rsidRDefault="009F65F4" w:rsidP="00C852B1">
            <w:pPr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Учитывается при решении задач.</w:t>
            </w:r>
          </w:p>
        </w:tc>
      </w:tr>
      <w:tr w:rsidR="009F65F4" w:rsidRPr="003C2192" w:rsidTr="00073679">
        <w:tc>
          <w:tcPr>
            <w:tcW w:w="426" w:type="dxa"/>
          </w:tcPr>
          <w:p w:rsidR="009F65F4" w:rsidRPr="003C2192" w:rsidRDefault="009F65F4" w:rsidP="00C8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:rsidR="009F65F4" w:rsidRPr="003C2192" w:rsidRDefault="009F65F4" w:rsidP="00C8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Дроби.</w:t>
            </w:r>
          </w:p>
        </w:tc>
        <w:tc>
          <w:tcPr>
            <w:tcW w:w="850" w:type="dxa"/>
          </w:tcPr>
          <w:p w:rsidR="009F65F4" w:rsidRPr="003C2192" w:rsidRDefault="009F65F4" w:rsidP="00C85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9F65F4" w:rsidRPr="0040663A" w:rsidRDefault="009F65F4" w:rsidP="00C8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Контрольная работа, работа над ошибками.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F65F4" w:rsidRPr="003C2192" w:rsidRDefault="009F65F4" w:rsidP="00C852B1">
            <w:pPr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Учитывается при решении задач.</w:t>
            </w:r>
          </w:p>
        </w:tc>
      </w:tr>
      <w:tr w:rsidR="009F65F4" w:rsidRPr="003C2192" w:rsidTr="00073679">
        <w:tc>
          <w:tcPr>
            <w:tcW w:w="426" w:type="dxa"/>
          </w:tcPr>
          <w:p w:rsidR="009F65F4" w:rsidRPr="003C2192" w:rsidRDefault="009F65F4" w:rsidP="00C8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</w:tcPr>
          <w:p w:rsidR="009F65F4" w:rsidRPr="003C2192" w:rsidRDefault="009F65F4" w:rsidP="00C8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Арифметические задачи.</w:t>
            </w:r>
          </w:p>
        </w:tc>
        <w:tc>
          <w:tcPr>
            <w:tcW w:w="850" w:type="dxa"/>
          </w:tcPr>
          <w:p w:rsidR="009F65F4" w:rsidRPr="003C2192" w:rsidRDefault="009F65F4" w:rsidP="00C85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9F65F4" w:rsidRPr="003C2192" w:rsidRDefault="009F65F4" w:rsidP="00C8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F65F4" w:rsidRPr="003C2192" w:rsidRDefault="009F65F4" w:rsidP="00C852B1">
            <w:pPr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Учитывается при решении задач.</w:t>
            </w:r>
          </w:p>
        </w:tc>
      </w:tr>
      <w:tr w:rsidR="009F65F4" w:rsidRPr="003C2192" w:rsidTr="00073679">
        <w:tc>
          <w:tcPr>
            <w:tcW w:w="426" w:type="dxa"/>
          </w:tcPr>
          <w:p w:rsidR="009F65F4" w:rsidRPr="003C2192" w:rsidRDefault="009F65F4" w:rsidP="00C8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</w:tcPr>
          <w:p w:rsidR="009F65F4" w:rsidRPr="003C2192" w:rsidRDefault="009F65F4" w:rsidP="00C8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 xml:space="preserve">Геометрический материал </w:t>
            </w:r>
          </w:p>
        </w:tc>
        <w:tc>
          <w:tcPr>
            <w:tcW w:w="850" w:type="dxa"/>
          </w:tcPr>
          <w:p w:rsidR="009F65F4" w:rsidRPr="003C2192" w:rsidRDefault="009F65F4" w:rsidP="00C85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9F65F4" w:rsidRPr="003C2192" w:rsidRDefault="009F65F4" w:rsidP="00C8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F65F4" w:rsidRPr="003C2192" w:rsidRDefault="009F65F4" w:rsidP="00C852B1">
            <w:pPr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hAnsi="Times New Roman"/>
                <w:sz w:val="24"/>
                <w:szCs w:val="24"/>
              </w:rPr>
              <w:t>Учитывается при решении задач.</w:t>
            </w:r>
          </w:p>
        </w:tc>
      </w:tr>
    </w:tbl>
    <w:p w:rsidR="009F65F4" w:rsidRDefault="009F65F4" w:rsidP="009F65F4">
      <w:pPr>
        <w:pStyle w:val="20"/>
        <w:shd w:val="clear" w:color="auto" w:fill="auto"/>
        <w:spacing w:after="373" w:line="240" w:lineRule="auto"/>
        <w:ind w:firstLine="380"/>
        <w:rPr>
          <w:sz w:val="24"/>
          <w:szCs w:val="24"/>
        </w:rPr>
      </w:pPr>
    </w:p>
    <w:p w:rsidR="009F65F4" w:rsidRPr="001952FA" w:rsidRDefault="009F65F4" w:rsidP="009F65F4">
      <w:pPr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1952FA">
        <w:rPr>
          <w:rFonts w:ascii="Times New Roman" w:hAnsi="Times New Roman"/>
          <w:b/>
          <w:sz w:val="28"/>
          <w:szCs w:val="24"/>
        </w:rPr>
        <w:t>Перечень обязательных контрольных (практических) работ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9F65F4" w:rsidRPr="00E13179" w:rsidTr="00FB7BFB">
        <w:tc>
          <w:tcPr>
            <w:tcW w:w="2405" w:type="dxa"/>
            <w:shd w:val="clear" w:color="auto" w:fill="auto"/>
          </w:tcPr>
          <w:p w:rsidR="009F65F4" w:rsidRPr="00E13179" w:rsidRDefault="009F65F4" w:rsidP="00C852B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79">
              <w:rPr>
                <w:rFonts w:ascii="Times New Roman" w:hAnsi="Times New Roman"/>
                <w:sz w:val="24"/>
                <w:szCs w:val="24"/>
              </w:rPr>
              <w:t>Учебная четверть</w:t>
            </w:r>
          </w:p>
        </w:tc>
        <w:tc>
          <w:tcPr>
            <w:tcW w:w="6804" w:type="dxa"/>
            <w:shd w:val="clear" w:color="auto" w:fill="auto"/>
          </w:tcPr>
          <w:p w:rsidR="009F65F4" w:rsidRPr="00E13179" w:rsidRDefault="009F65F4" w:rsidP="00C852B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79">
              <w:rPr>
                <w:rFonts w:ascii="Times New Roman" w:hAnsi="Times New Roman"/>
                <w:sz w:val="24"/>
                <w:szCs w:val="24"/>
              </w:rPr>
              <w:t>Название проверочной работы</w:t>
            </w:r>
          </w:p>
        </w:tc>
      </w:tr>
      <w:tr w:rsidR="009F65F4" w:rsidRPr="00E13179" w:rsidTr="00FB7BFB">
        <w:tc>
          <w:tcPr>
            <w:tcW w:w="2405" w:type="dxa"/>
            <w:shd w:val="clear" w:color="auto" w:fill="auto"/>
          </w:tcPr>
          <w:p w:rsidR="009F65F4" w:rsidRPr="00E13179" w:rsidRDefault="009F65F4" w:rsidP="00C852B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79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6804" w:type="dxa"/>
            <w:shd w:val="clear" w:color="auto" w:fill="auto"/>
          </w:tcPr>
          <w:p w:rsidR="009F65F4" w:rsidRPr="00E13179" w:rsidRDefault="00E13179" w:rsidP="00E13179">
            <w:pPr>
              <w:rPr>
                <w:rFonts w:ascii="Times New Roman" w:hAnsi="Times New Roman"/>
                <w:sz w:val="24"/>
                <w:szCs w:val="24"/>
              </w:rPr>
            </w:pPr>
            <w:r w:rsidRPr="00E13179">
              <w:rPr>
                <w:rFonts w:ascii="Times New Roman" w:hAnsi="Times New Roman"/>
                <w:sz w:val="24"/>
                <w:szCs w:val="24"/>
              </w:rPr>
              <w:t>Контрольная работа №1 «Нумерация»</w:t>
            </w:r>
          </w:p>
        </w:tc>
      </w:tr>
      <w:tr w:rsidR="009F65F4" w:rsidRPr="00E13179" w:rsidTr="00FB7BFB">
        <w:tc>
          <w:tcPr>
            <w:tcW w:w="2405" w:type="dxa"/>
            <w:shd w:val="clear" w:color="auto" w:fill="auto"/>
          </w:tcPr>
          <w:p w:rsidR="009F65F4" w:rsidRPr="00E13179" w:rsidRDefault="009F65F4" w:rsidP="00C852B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79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6804" w:type="dxa"/>
            <w:shd w:val="clear" w:color="auto" w:fill="auto"/>
          </w:tcPr>
          <w:p w:rsidR="009F65F4" w:rsidRPr="00E13179" w:rsidRDefault="00E13179" w:rsidP="00E131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179">
              <w:rPr>
                <w:rFonts w:ascii="Times New Roman" w:hAnsi="Times New Roman"/>
                <w:sz w:val="24"/>
                <w:szCs w:val="24"/>
              </w:rPr>
              <w:t xml:space="preserve">Контрольная работа №2 </w:t>
            </w:r>
            <w:r w:rsidRPr="00E1317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Действия с числ</w:t>
            </w:r>
            <w:r w:rsidRPr="00E13179">
              <w:rPr>
                <w:rFonts w:ascii="Times New Roman" w:eastAsia="Times New Roman" w:hAnsi="Times New Roman"/>
                <w:sz w:val="24"/>
                <w:szCs w:val="24"/>
              </w:rPr>
              <w:t>ами».</w:t>
            </w:r>
          </w:p>
        </w:tc>
      </w:tr>
      <w:tr w:rsidR="009F65F4" w:rsidRPr="00E13179" w:rsidTr="00FB7BFB">
        <w:tc>
          <w:tcPr>
            <w:tcW w:w="2405" w:type="dxa"/>
            <w:shd w:val="clear" w:color="auto" w:fill="auto"/>
          </w:tcPr>
          <w:p w:rsidR="009F65F4" w:rsidRPr="00E13179" w:rsidRDefault="009F65F4" w:rsidP="00C852B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79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6804" w:type="dxa"/>
            <w:shd w:val="clear" w:color="auto" w:fill="auto"/>
          </w:tcPr>
          <w:p w:rsidR="009F65F4" w:rsidRPr="00E13179" w:rsidRDefault="00E13179" w:rsidP="00C852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179">
              <w:rPr>
                <w:rFonts w:ascii="Times New Roman" w:hAnsi="Times New Roman"/>
                <w:sz w:val="24"/>
                <w:szCs w:val="24"/>
              </w:rPr>
              <w:t xml:space="preserve">Контрольная работа №2 </w:t>
            </w:r>
            <w:r w:rsidRPr="00E1317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Действия с числ</w:t>
            </w:r>
            <w:r w:rsidRPr="00E13179">
              <w:rPr>
                <w:rFonts w:ascii="Times New Roman" w:eastAsia="Times New Roman" w:hAnsi="Times New Roman"/>
                <w:sz w:val="24"/>
                <w:szCs w:val="24"/>
              </w:rPr>
              <w:t>ами».</w:t>
            </w:r>
          </w:p>
          <w:p w:rsidR="009F65F4" w:rsidRPr="00E13179" w:rsidRDefault="00E13179" w:rsidP="00E131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№4 «Проценты»</w:t>
            </w:r>
          </w:p>
        </w:tc>
      </w:tr>
      <w:tr w:rsidR="009F65F4" w:rsidRPr="003C2192" w:rsidTr="00FB7BFB">
        <w:tc>
          <w:tcPr>
            <w:tcW w:w="2405" w:type="dxa"/>
            <w:shd w:val="clear" w:color="auto" w:fill="auto"/>
          </w:tcPr>
          <w:p w:rsidR="009F65F4" w:rsidRPr="00E13179" w:rsidRDefault="009F65F4" w:rsidP="00C852B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79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6804" w:type="dxa"/>
            <w:shd w:val="clear" w:color="auto" w:fill="auto"/>
          </w:tcPr>
          <w:p w:rsidR="00E13179" w:rsidRPr="00E13179" w:rsidRDefault="00E13179" w:rsidP="00E131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179">
              <w:rPr>
                <w:rFonts w:ascii="Times New Roman" w:hAnsi="Times New Roman"/>
                <w:sz w:val="24"/>
                <w:szCs w:val="24"/>
              </w:rPr>
              <w:t>Контрольная работа №5 «Проценты и дроби»</w:t>
            </w:r>
          </w:p>
          <w:p w:rsidR="009F65F4" w:rsidRPr="003C2192" w:rsidRDefault="009F65F4" w:rsidP="00E131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179">
              <w:rPr>
                <w:rFonts w:ascii="Times New Roman" w:hAnsi="Times New Roman"/>
                <w:sz w:val="24"/>
                <w:szCs w:val="24"/>
              </w:rPr>
              <w:t>Годовая контрольная работа.</w:t>
            </w:r>
          </w:p>
        </w:tc>
      </w:tr>
    </w:tbl>
    <w:p w:rsidR="009F65F4" w:rsidRDefault="009F65F4" w:rsidP="009F65F4">
      <w:pPr>
        <w:pStyle w:val="20"/>
        <w:shd w:val="clear" w:color="auto" w:fill="auto"/>
        <w:spacing w:after="373" w:line="240" w:lineRule="auto"/>
        <w:ind w:firstLine="380"/>
        <w:rPr>
          <w:sz w:val="24"/>
          <w:szCs w:val="24"/>
        </w:rPr>
      </w:pPr>
    </w:p>
    <w:p w:rsidR="009F65F4" w:rsidRPr="0040663A" w:rsidRDefault="009F65F4" w:rsidP="009F65F4">
      <w:pPr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0663A">
        <w:rPr>
          <w:rFonts w:ascii="Times New Roman" w:eastAsia="Times New Roman" w:hAnsi="Times New Roman"/>
          <w:b/>
          <w:sz w:val="28"/>
          <w:szCs w:val="24"/>
          <w:lang w:eastAsia="ru-RU"/>
        </w:rPr>
        <w:t>Планируемые предметные и личностные результаты освоения программы (минимальный, достаточный уровни)</w:t>
      </w:r>
    </w:p>
    <w:p w:rsidR="009F65F4" w:rsidRPr="0040663A" w:rsidRDefault="009F65F4" w:rsidP="00FB7BF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Базовые  учебные действия: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b/>
          <w:sz w:val="24"/>
          <w:szCs w:val="24"/>
        </w:rPr>
        <w:t>Регулятивные</w:t>
      </w:r>
      <w:r w:rsidRPr="0040663A">
        <w:rPr>
          <w:rFonts w:ascii="Times New Roman" w:hAnsi="Times New Roman"/>
          <w:sz w:val="24"/>
          <w:szCs w:val="24"/>
        </w:rPr>
        <w:t xml:space="preserve"> базовые учебные действия.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Обучающийся научится: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принимать учебную задачу, соответствующую этапу обучения;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понимать выделенные учителем ориентиры действия в учебном материале;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проговаривать вслух последовательность производимых действий, составляющих основу осваиваемой деятельности;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осуществлять контроль своего участия в доступных видах познавательной деятельности;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оценивать совместно с учителем результат своих действий, вносить соответствующие коррективы под руководством учителя.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Обучающийся получит возможность научиться: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принимать разнообразные учебно-познавательные задачи и инструкции учителя;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в сотрудничестве с учителем находить варианты решения учебной задачи;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умению выполнять учебные действия в устной и письменной речи;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>– осуществлять пошаговый контроль своих действий под руководством учителя;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адекватно воспринимать оценку своей работы учителями.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b/>
          <w:sz w:val="24"/>
          <w:szCs w:val="24"/>
        </w:rPr>
        <w:t>Познавательные</w:t>
      </w:r>
      <w:r w:rsidRPr="0040663A">
        <w:rPr>
          <w:rFonts w:ascii="Times New Roman" w:hAnsi="Times New Roman"/>
          <w:sz w:val="24"/>
          <w:szCs w:val="24"/>
        </w:rPr>
        <w:t xml:space="preserve"> базовые учебные действия.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lastRenderedPageBreak/>
        <w:t xml:space="preserve">Обучающийся научится: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ориентироваться в информационном материале учебника, осуществлять поиск необходимой информации при работе с учебником;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использовать рисуночные и простые символические варианты математической записи;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читать простое схематическое изображение;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проводить сравнение (по одному из оснований, наглядное и по представлению);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выделять в явлениях несколько признаков, а также различать существенные и несущественные признаки (для изученных математических понятий);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под руководством учителя проводить классификацию изучаемых объектов (проводить разбиение объектов на группы по выделенному основанию);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под руководством учителя проводить аналогию;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понимать отношения между понятиями (причинно-следственные).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Обучающийся получит возможность научиться: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строить небольшие математические сообщения в устной форме (2–3 предложения);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строить рассуждения о доступных наглядно воспринимаемых математических отношениях; – выделять несколько существенных признаков объектов;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под руководством учителя давать характеристики изучаемым математическим объектам на основе их анализа;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понимать содержание эмпирических обобщений; с помощью учителя выполнять эмпирические обобщения на основе сравнения изучаемых математических объектов и формулировать выводы;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проводить аналоги между изучаемым материалом и собственным опытом.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b/>
          <w:sz w:val="24"/>
          <w:szCs w:val="24"/>
        </w:rPr>
        <w:t>Коммуникативные</w:t>
      </w:r>
      <w:r w:rsidRPr="0040663A">
        <w:rPr>
          <w:rFonts w:ascii="Times New Roman" w:hAnsi="Times New Roman"/>
          <w:sz w:val="24"/>
          <w:szCs w:val="24"/>
        </w:rPr>
        <w:t xml:space="preserve"> универсальные учебные действия.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Обучающийся научится: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принимать участие в работе парами и группами;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воспринимать различные точки зрения;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воспринимать мнение других людей о математических явлениях;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понимать необходимость использования правил вежливости;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использовать речевые средства.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Обучающийся получит возможность научиться: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использовать речевые средства для передачи своего мнения; – выражать свою точку зрения;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663A">
        <w:rPr>
          <w:rFonts w:ascii="Times New Roman" w:hAnsi="Times New Roman"/>
          <w:sz w:val="24"/>
          <w:szCs w:val="24"/>
        </w:rPr>
        <w:t xml:space="preserve">– строить понятные для партнера высказывания; </w:t>
      </w:r>
    </w:p>
    <w:p w:rsidR="009F65F4" w:rsidRPr="0040663A" w:rsidRDefault="009F65F4" w:rsidP="00FB7BF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hAnsi="Times New Roman"/>
          <w:sz w:val="24"/>
          <w:szCs w:val="24"/>
        </w:rPr>
        <w:t>– адекватно использовать средства устного общения.</w:t>
      </w:r>
    </w:p>
    <w:p w:rsidR="009F65F4" w:rsidRPr="0040663A" w:rsidRDefault="009F65F4" w:rsidP="00FB7BF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65F4" w:rsidRPr="009142FE" w:rsidRDefault="009F65F4" w:rsidP="00FB7BFB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914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Планируемые личностные результаты</w:t>
      </w:r>
    </w:p>
    <w:p w:rsidR="009F65F4" w:rsidRPr="009142FE" w:rsidRDefault="009F65F4" w:rsidP="00FB7BF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142F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 обучающихся будут сформированы:</w:t>
      </w:r>
    </w:p>
    <w:p w:rsidR="009F65F4" w:rsidRPr="0040663A" w:rsidRDefault="00FB7BFB" w:rsidP="00FB7BFB">
      <w:pPr>
        <w:widowControl w:val="0"/>
        <w:numPr>
          <w:ilvl w:val="0"/>
          <w:numId w:val="4"/>
        </w:numPr>
        <w:tabs>
          <w:tab w:val="left" w:pos="575"/>
        </w:tabs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</w:t>
      </w:r>
      <w:r w:rsidR="009F65F4" w:rsidRPr="0040663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умение слушать, понимать инструкцию учителя, следовать ей при ре</w:t>
      </w:r>
      <w:r w:rsidR="009F65F4" w:rsidRPr="0040663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шении математических задач;</w:t>
      </w:r>
    </w:p>
    <w:p w:rsidR="009F65F4" w:rsidRDefault="009F65F4" w:rsidP="00FB7BFB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380"/>
        <w:rPr>
          <w:color w:val="000000"/>
          <w:sz w:val="24"/>
          <w:szCs w:val="24"/>
          <w:lang w:eastAsia="ru-RU" w:bidi="ru-RU"/>
        </w:rPr>
      </w:pPr>
      <w:r w:rsidRPr="0040663A">
        <w:rPr>
          <w:color w:val="000000"/>
          <w:sz w:val="24"/>
          <w:szCs w:val="24"/>
          <w:lang w:eastAsia="ru-RU" w:bidi="ru-RU"/>
        </w:rPr>
        <w:t>умение давать развернутый ответ, воспроизводить</w:t>
      </w:r>
      <w:r>
        <w:rPr>
          <w:color w:val="000000"/>
          <w:sz w:val="24"/>
          <w:szCs w:val="24"/>
          <w:lang w:eastAsia="ru-RU" w:bidi="ru-RU"/>
        </w:rPr>
        <w:t xml:space="preserve"> в устной речи алгоритмы </w:t>
      </w:r>
      <w:r w:rsidRPr="009F65F4">
        <w:rPr>
          <w:color w:val="000000"/>
          <w:sz w:val="24"/>
          <w:szCs w:val="24"/>
          <w:lang w:eastAsia="ru-RU" w:bidi="ru-RU"/>
        </w:rPr>
        <w:t>арифметических действий, решения</w:t>
      </w:r>
      <w:r>
        <w:rPr>
          <w:color w:val="000000"/>
          <w:sz w:val="24"/>
          <w:szCs w:val="24"/>
          <w:lang w:eastAsia="ru-RU" w:bidi="ru-RU"/>
        </w:rPr>
        <w:t xml:space="preserve"> задач, геометрических построений;</w:t>
      </w:r>
    </w:p>
    <w:p w:rsidR="009F65F4" w:rsidRDefault="009F65F4" w:rsidP="00FB7BFB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3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желание выполнять задание правильно, без ошибок;</w:t>
      </w:r>
    </w:p>
    <w:p w:rsidR="009F65F4" w:rsidRDefault="009F65F4" w:rsidP="00FB7BFB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3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умение оказывать помощь одноклассникам в затруднительных ситуациях при решении поставленных математических задач;</w:t>
      </w:r>
    </w:p>
    <w:p w:rsidR="009F65F4" w:rsidRDefault="009F65F4" w:rsidP="00FB7BFB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3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доброжелательное </w:t>
      </w:r>
      <w:r w:rsidR="00FB23E4">
        <w:rPr>
          <w:color w:val="000000"/>
          <w:sz w:val="24"/>
          <w:szCs w:val="24"/>
          <w:lang w:eastAsia="ru-RU" w:bidi="ru-RU"/>
        </w:rPr>
        <w:t>отношение к одноклассникам, умение адекватно воспринимать ошибки и неудачи своих товарищей;</w:t>
      </w:r>
    </w:p>
    <w:p w:rsidR="00FB23E4" w:rsidRDefault="00FB23E4" w:rsidP="00FB7BFB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3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умение оценивать результаты своей работы с помощью учителя и самостоятельно по образцу;</w:t>
      </w:r>
    </w:p>
    <w:p w:rsidR="00FB23E4" w:rsidRDefault="00FB23E4" w:rsidP="00FB7BFB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3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знание правил поведения на уроке в кабинете математики, правил использования чертежных инструментов (линейка, чертежный угольник, циркуль, транспортир), правил </w:t>
      </w:r>
      <w:r>
        <w:rPr>
          <w:color w:val="000000"/>
          <w:sz w:val="24"/>
          <w:szCs w:val="24"/>
          <w:lang w:eastAsia="ru-RU" w:bidi="ru-RU"/>
        </w:rPr>
        <w:lastRenderedPageBreak/>
        <w:t>общения с учителем и одноклассниками;</w:t>
      </w:r>
    </w:p>
    <w:p w:rsidR="00FB23E4" w:rsidRPr="00FB23E4" w:rsidRDefault="00FB23E4" w:rsidP="00FB7BFB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3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умение оперировать </w:t>
      </w:r>
      <w:r>
        <w:rPr>
          <w:sz w:val="24"/>
          <w:szCs w:val="24"/>
          <w:lang w:eastAsia="ru-RU"/>
        </w:rPr>
        <w:t>математическими</w:t>
      </w:r>
      <w:r w:rsidRPr="0040663A">
        <w:rPr>
          <w:sz w:val="24"/>
          <w:szCs w:val="24"/>
          <w:lang w:eastAsia="ru-RU"/>
        </w:rPr>
        <w:t xml:space="preserve"> терминами в устных ответах</w:t>
      </w:r>
      <w:r>
        <w:rPr>
          <w:sz w:val="24"/>
          <w:szCs w:val="24"/>
          <w:lang w:eastAsia="ru-RU"/>
        </w:rPr>
        <w:t>;</w:t>
      </w:r>
    </w:p>
    <w:p w:rsidR="00FB23E4" w:rsidRDefault="00FB23E4" w:rsidP="00FB7BFB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3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умение принимать помощь учителя, одноклассников, а также просить помощи при возникновении трудностей при решении  учебных задач;</w:t>
      </w:r>
    </w:p>
    <w:p w:rsidR="00FB23E4" w:rsidRPr="00FB23E4" w:rsidRDefault="00FB23E4" w:rsidP="00FB7BFB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380"/>
        <w:rPr>
          <w:color w:val="000000"/>
          <w:sz w:val="24"/>
          <w:szCs w:val="24"/>
          <w:lang w:eastAsia="ru-RU" w:bidi="ru-RU"/>
        </w:rPr>
      </w:pPr>
      <w:r w:rsidRPr="0040663A">
        <w:rPr>
          <w:sz w:val="24"/>
          <w:szCs w:val="24"/>
          <w:lang w:eastAsia="ru-RU"/>
        </w:rPr>
        <w:t>умение о</w:t>
      </w:r>
      <w:r>
        <w:rPr>
          <w:sz w:val="24"/>
          <w:szCs w:val="24"/>
          <w:lang w:eastAsia="ru-RU"/>
        </w:rPr>
        <w:t>риентироваться в учебнике: находитъ раздел, страницу, упраж</w:t>
      </w:r>
      <w:r w:rsidRPr="0040663A">
        <w:rPr>
          <w:sz w:val="24"/>
          <w:szCs w:val="24"/>
          <w:lang w:eastAsia="ru-RU"/>
        </w:rPr>
        <w:t>нение, иллюстрацию, дополнительный материал</w:t>
      </w:r>
      <w:r>
        <w:rPr>
          <w:sz w:val="24"/>
          <w:szCs w:val="24"/>
          <w:lang w:eastAsia="ru-RU"/>
        </w:rPr>
        <w:t>;</w:t>
      </w:r>
    </w:p>
    <w:p w:rsidR="00FB23E4" w:rsidRPr="00FB23E4" w:rsidRDefault="00FB23E4" w:rsidP="00FB7BFB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380"/>
        <w:rPr>
          <w:color w:val="000000"/>
          <w:sz w:val="24"/>
          <w:szCs w:val="24"/>
          <w:lang w:eastAsia="ru-RU" w:bidi="ru-RU"/>
        </w:rPr>
      </w:pPr>
      <w:r w:rsidRPr="0040663A">
        <w:rPr>
          <w:sz w:val="24"/>
          <w:szCs w:val="24"/>
          <w:lang w:eastAsia="ru-RU"/>
        </w:rPr>
        <w:t>умение искать и находить необходимый теоретический материал по заданной теме в учебнике, справочнике;</w:t>
      </w:r>
    </w:p>
    <w:p w:rsidR="009F65F4" w:rsidRPr="00FB23E4" w:rsidRDefault="00FB23E4" w:rsidP="00FB7BFB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380"/>
        <w:rPr>
          <w:color w:val="000000"/>
          <w:sz w:val="24"/>
          <w:szCs w:val="24"/>
          <w:lang w:eastAsia="ru-RU" w:bidi="ru-RU"/>
        </w:rPr>
      </w:pPr>
      <w:r w:rsidRPr="00FB23E4">
        <w:rPr>
          <w:sz w:val="24"/>
          <w:szCs w:val="24"/>
          <w:lang w:eastAsia="ru-RU"/>
        </w:rPr>
        <w:t>умение пользоваться дополнительными сведениями по теме, изложенными в специально отведенном разделе учебник</w:t>
      </w:r>
      <w:r>
        <w:rPr>
          <w:sz w:val="24"/>
          <w:szCs w:val="24"/>
          <w:lang w:eastAsia="ru-RU"/>
        </w:rPr>
        <w:t>а;</w:t>
      </w:r>
    </w:p>
    <w:p w:rsidR="00FB23E4" w:rsidRPr="00FB23E4" w:rsidRDefault="00FB23E4" w:rsidP="00FB7BFB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380"/>
        <w:rPr>
          <w:color w:val="000000"/>
          <w:sz w:val="24"/>
          <w:szCs w:val="24"/>
          <w:lang w:eastAsia="ru-RU" w:bidi="ru-RU"/>
        </w:rPr>
      </w:pPr>
      <w:r w:rsidRPr="0040663A">
        <w:rPr>
          <w:sz w:val="24"/>
          <w:szCs w:val="24"/>
          <w:lang w:eastAsia="ru-RU"/>
        </w:rPr>
        <w:t>умение планировать свои действия при выполнении геометрических построений, решении арифметических задач</w:t>
      </w:r>
      <w:r>
        <w:rPr>
          <w:sz w:val="24"/>
          <w:szCs w:val="24"/>
          <w:lang w:eastAsia="ru-RU"/>
        </w:rPr>
        <w:t>;</w:t>
      </w:r>
    </w:p>
    <w:p w:rsidR="00FB23E4" w:rsidRPr="00FB23E4" w:rsidRDefault="00FB23E4" w:rsidP="00FB7BFB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380"/>
        <w:rPr>
          <w:color w:val="000000"/>
          <w:sz w:val="24"/>
          <w:szCs w:val="24"/>
          <w:lang w:eastAsia="ru-RU" w:bidi="ru-RU"/>
        </w:rPr>
      </w:pPr>
      <w:r w:rsidRPr="0040663A">
        <w:rPr>
          <w:sz w:val="24"/>
          <w:szCs w:val="24"/>
          <w:lang w:eastAsia="ru-RU"/>
        </w:rPr>
        <w:t>умени</w:t>
      </w:r>
      <w:r>
        <w:rPr>
          <w:sz w:val="24"/>
          <w:szCs w:val="24"/>
          <w:lang w:eastAsia="ru-RU"/>
        </w:rPr>
        <w:t>е пользоваться математическими знаниями при решении соот</w:t>
      </w:r>
      <w:r w:rsidRPr="0040663A">
        <w:rPr>
          <w:sz w:val="24"/>
          <w:szCs w:val="24"/>
          <w:lang w:eastAsia="ru-RU"/>
        </w:rPr>
        <w:t>ветствующих возрасту житейских, профессион</w:t>
      </w:r>
      <w:r>
        <w:rPr>
          <w:sz w:val="24"/>
          <w:szCs w:val="24"/>
          <w:lang w:eastAsia="ru-RU"/>
        </w:rPr>
        <w:t>альн</w:t>
      </w:r>
      <w:r w:rsidRPr="0040663A">
        <w:rPr>
          <w:sz w:val="24"/>
          <w:szCs w:val="24"/>
          <w:lang w:eastAsia="ru-RU"/>
        </w:rPr>
        <w:t>о-тру</w:t>
      </w:r>
      <w:r>
        <w:rPr>
          <w:sz w:val="24"/>
          <w:szCs w:val="24"/>
          <w:lang w:eastAsia="ru-RU"/>
        </w:rPr>
        <w:t>д</w:t>
      </w:r>
      <w:r w:rsidRPr="0040663A">
        <w:rPr>
          <w:sz w:val="24"/>
          <w:szCs w:val="24"/>
          <w:lang w:eastAsia="ru-RU"/>
        </w:rPr>
        <w:t xml:space="preserve">овых, практических задач, в том числе на </w:t>
      </w:r>
      <w:r>
        <w:rPr>
          <w:sz w:val="24"/>
          <w:szCs w:val="24"/>
          <w:lang w:eastAsia="ru-RU"/>
        </w:rPr>
        <w:t>уроках обучения профильному труд</w:t>
      </w:r>
      <w:r w:rsidRPr="0040663A">
        <w:rPr>
          <w:sz w:val="24"/>
          <w:szCs w:val="24"/>
          <w:lang w:eastAsia="ru-RU"/>
        </w:rPr>
        <w:t>у</w:t>
      </w:r>
      <w:r>
        <w:rPr>
          <w:sz w:val="24"/>
          <w:szCs w:val="24"/>
          <w:lang w:eastAsia="ru-RU"/>
        </w:rPr>
        <w:t>;</w:t>
      </w:r>
    </w:p>
    <w:p w:rsidR="00FB23E4" w:rsidRPr="00990672" w:rsidRDefault="00990672" w:rsidP="00FB7BFB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380"/>
        <w:rPr>
          <w:color w:val="000000"/>
          <w:sz w:val="24"/>
          <w:szCs w:val="24"/>
          <w:lang w:eastAsia="ru-RU" w:bidi="ru-RU"/>
        </w:rPr>
      </w:pPr>
      <w:r w:rsidRPr="0040663A">
        <w:rPr>
          <w:sz w:val="24"/>
          <w:szCs w:val="24"/>
          <w:lang w:eastAsia="ru-RU"/>
        </w:rPr>
        <w:t>умение слу</w:t>
      </w:r>
      <w:r>
        <w:rPr>
          <w:sz w:val="24"/>
          <w:szCs w:val="24"/>
          <w:lang w:eastAsia="ru-RU"/>
        </w:rPr>
        <w:t>шать ответы одноклассников</w:t>
      </w:r>
      <w:r w:rsidRPr="0040663A">
        <w:rPr>
          <w:sz w:val="24"/>
          <w:szCs w:val="24"/>
          <w:lang w:eastAsia="ru-RU"/>
        </w:rPr>
        <w:t xml:space="preserve">: </w:t>
      </w:r>
      <w:r w:rsidRPr="0040663A">
        <w:rPr>
          <w:rFonts w:cs="Calibri"/>
          <w:sz w:val="24"/>
          <w:szCs w:val="24"/>
          <w:lang w:eastAsia="ru-RU"/>
        </w:rPr>
        <w:t>их</w:t>
      </w:r>
      <w:r w:rsidRPr="0040663A">
        <w:rPr>
          <w:sz w:val="24"/>
          <w:szCs w:val="24"/>
          <w:lang w:eastAsia="ru-RU"/>
        </w:rPr>
        <w:t xml:space="preserve"> </w:t>
      </w:r>
      <w:r w:rsidRPr="0040663A">
        <w:rPr>
          <w:rFonts w:cs="Calibri"/>
          <w:sz w:val="24"/>
          <w:szCs w:val="24"/>
          <w:lang w:eastAsia="ru-RU"/>
        </w:rPr>
        <w:t>мнение</w:t>
      </w:r>
      <w:r w:rsidRPr="0040663A">
        <w:rPr>
          <w:sz w:val="24"/>
          <w:szCs w:val="24"/>
          <w:lang w:eastAsia="ru-RU"/>
        </w:rPr>
        <w:t xml:space="preserve">, </w:t>
      </w:r>
      <w:r w:rsidRPr="0040663A">
        <w:rPr>
          <w:rFonts w:cs="Calibri"/>
          <w:sz w:val="24"/>
          <w:szCs w:val="24"/>
          <w:lang w:eastAsia="ru-RU"/>
        </w:rPr>
        <w:t>вести</w:t>
      </w:r>
      <w:r w:rsidRPr="0040663A">
        <w:rPr>
          <w:sz w:val="24"/>
          <w:szCs w:val="24"/>
          <w:lang w:eastAsia="ru-RU"/>
        </w:rPr>
        <w:t xml:space="preserve"> </w:t>
      </w:r>
      <w:r w:rsidRPr="0040663A">
        <w:rPr>
          <w:rFonts w:cs="Calibri"/>
          <w:sz w:val="24"/>
          <w:szCs w:val="24"/>
          <w:lang w:eastAsia="ru-RU"/>
        </w:rPr>
        <w:t>диалог</w:t>
      </w:r>
      <w:r w:rsidRPr="0040663A">
        <w:rPr>
          <w:sz w:val="24"/>
          <w:szCs w:val="24"/>
          <w:lang w:eastAsia="ru-RU"/>
        </w:rPr>
        <w:t>;</w:t>
      </w:r>
    </w:p>
    <w:p w:rsidR="00990672" w:rsidRPr="00990672" w:rsidRDefault="00990672" w:rsidP="00FB7BFB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380"/>
        <w:rPr>
          <w:color w:val="000000"/>
          <w:sz w:val="24"/>
          <w:szCs w:val="24"/>
          <w:lang w:eastAsia="ru-RU" w:bidi="ru-RU"/>
        </w:rPr>
      </w:pPr>
      <w:r w:rsidRPr="0040663A">
        <w:rPr>
          <w:sz w:val="24"/>
          <w:szCs w:val="24"/>
          <w:lang w:eastAsia="ru-RU"/>
        </w:rPr>
        <w:t>умение контролировать ход решения математических задач; решать учебные задачи, о</w:t>
      </w:r>
      <w:r>
        <w:rPr>
          <w:sz w:val="24"/>
          <w:szCs w:val="24"/>
          <w:lang w:eastAsia="ru-RU"/>
        </w:rPr>
        <w:t>пираясь на алгоритм, описанный в</w:t>
      </w:r>
      <w:r w:rsidRPr="0040663A">
        <w:rPr>
          <w:sz w:val="24"/>
          <w:szCs w:val="24"/>
          <w:lang w:eastAsia="ru-RU"/>
        </w:rPr>
        <w:t xml:space="preserve"> учебнике; проверять свой ответ, проверять выполненное задание по </w:t>
      </w:r>
      <w:r>
        <w:rPr>
          <w:sz w:val="24"/>
          <w:szCs w:val="24"/>
          <w:lang w:eastAsia="ru-RU"/>
        </w:rPr>
        <w:t>об</w:t>
      </w:r>
      <w:r w:rsidRPr="0040663A">
        <w:rPr>
          <w:sz w:val="24"/>
          <w:szCs w:val="24"/>
          <w:lang w:eastAsia="ru-RU"/>
        </w:rPr>
        <w:t>разцу</w:t>
      </w:r>
      <w:r>
        <w:rPr>
          <w:sz w:val="24"/>
          <w:szCs w:val="24"/>
          <w:lang w:eastAsia="ru-RU"/>
        </w:rPr>
        <w:t>;</w:t>
      </w:r>
    </w:p>
    <w:p w:rsidR="00990672" w:rsidRPr="00990672" w:rsidRDefault="00990672" w:rsidP="00FB7BFB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380"/>
        <w:rPr>
          <w:color w:val="000000"/>
          <w:sz w:val="24"/>
          <w:szCs w:val="24"/>
          <w:lang w:eastAsia="ru-RU" w:bidi="ru-RU"/>
        </w:rPr>
      </w:pPr>
      <w:r w:rsidRPr="0040663A">
        <w:rPr>
          <w:sz w:val="24"/>
          <w:szCs w:val="24"/>
          <w:lang w:eastAsia="ru-RU"/>
        </w:rPr>
        <w:t>представления о профессиональ</w:t>
      </w:r>
      <w:r>
        <w:rPr>
          <w:sz w:val="24"/>
          <w:szCs w:val="24"/>
          <w:lang w:eastAsia="ru-RU"/>
        </w:rPr>
        <w:t>но-трудовой социальной жизни, се</w:t>
      </w:r>
      <w:r w:rsidRPr="0040663A">
        <w:rPr>
          <w:sz w:val="24"/>
          <w:szCs w:val="24"/>
          <w:lang w:eastAsia="ru-RU"/>
        </w:rPr>
        <w:t>мейных ценностях, гражданской позици</w:t>
      </w:r>
      <w:r>
        <w:rPr>
          <w:sz w:val="24"/>
          <w:szCs w:val="24"/>
          <w:lang w:eastAsia="ru-RU"/>
        </w:rPr>
        <w:t>и, здоровом образе жизни на при</w:t>
      </w:r>
      <w:r w:rsidRPr="0040663A">
        <w:rPr>
          <w:sz w:val="24"/>
          <w:szCs w:val="24"/>
          <w:lang w:eastAsia="ru-RU"/>
        </w:rPr>
        <w:t>мерах текстовых арифметических задач</w:t>
      </w:r>
      <w:r>
        <w:rPr>
          <w:sz w:val="24"/>
          <w:szCs w:val="24"/>
          <w:lang w:eastAsia="ru-RU"/>
        </w:rPr>
        <w:t>.</w:t>
      </w:r>
    </w:p>
    <w:p w:rsidR="00FB7BFB" w:rsidRDefault="00FB7BFB" w:rsidP="009906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0672" w:rsidRPr="0040663A" w:rsidRDefault="00990672" w:rsidP="009906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предметные результаты:</w:t>
      </w:r>
    </w:p>
    <w:p w:rsidR="00FB7BFB" w:rsidRDefault="00FB7BFB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Минимальный уровень: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знание числового ряда в пределах 100 000; чтение, запись и сравнение целых чисел в пределах 100 000;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знание таблицы сложения однозначных чисел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знание табличных случаев умножения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учаемых из них случаев деления;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письменное выполнение арифметиче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ских действий с числами в преде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лах 100 000 (сложение, вычитание, умножение и деление на однозначное число) с использованием таблиц умноже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ния, алгоритмов письменных ариф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метических действий, 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крокалькулятора (легкие случаи);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знание обыкновенных и десятичных дробей их получение, запись, чтение;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выполнение арифметических действ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 (сложение, вычитание, умноже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ние и деление на однозначное число) с десятичным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 дробями, имеющими в записи менее 5 знаков (цифр), в том числе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использованием микрокальк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улятора;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знание названий, обозначения,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оотношения крупных и мелких еди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ниц измерения 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имости, длины, массы, времени,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 действий с числами, полученными при измерении величин;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нахождение доли величины и величины по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начению ее доли (поло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вина, треть, четверть, пятая, десятая часть);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решение простых арифметических задач и составных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 в 2 дей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ствия;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распознавание, различение и называние геометрических фигур и 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 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построение с помощью линейки, чертежного угольника, цирку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ля,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транспортира линий, углов, многоуголь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ников, окружностей в разном положении на плоскости.</w:t>
      </w:r>
    </w:p>
    <w:p w:rsidR="00FB7BFB" w:rsidRDefault="00FB7BFB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Достаточный уровень: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знание числового ряда в пределах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1 000 000; чтение, запись и срав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нение чисел в пределах 1 000 000;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знание таблицы сложения однозна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чных чисел, в том числе с перехо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дом через десяток;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знание табличных случаев умножения и получаемых из них случа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деления;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знание названий, обозначений, соотношения крупных и мелких 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ниц измерения стоимости, длины, массы, времени, площади, объема;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устное выполнение арифметически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действий с целыми числами, по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лученными при счете и при измерении, в пределах 100 (простые случаи пределах 1 000 000);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письменное выполнение арифметических действий с многозначным числами и числами, полученными при измерении, в пределах 1 000 000;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знание обыкновенных и десятичных дробей: их получение, запи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сь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 чтение;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выполнение арифметических действий с десятичными дробями;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нахождение одной или нескольких долей (процентов) от числа, числ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одной его доле (проценту);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выполнение арифметических действий с целыми числами до 1 000 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десятичными дробями с использованием микрокалькулятора и проверке вычислений путем повторного использования микрокалькулятора;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решение простых задач в соответствии с программой, составных зада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 в 2—3 арифметических действия;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распознавание, различение и называние геометрических фигур и 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 (куб, шар, параллелепипед, пирамида, призма, цилиндр, конус);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знание свойств элементов многоугол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ьников (треугольник, прямоуголь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ник, параллелограмм), прямоугольного параллелепипеда;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вычисление площади прямоугольни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ка, объема прямоугольного парал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лелепипеда (куба);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построение с помощью линейки, чертежного угольника, циркуля транспортира линий, углов, многоугольн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иков, окружностей в разном поло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жении на плоскости, в том числе симме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тричных относительно оси, центра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 симметрии;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применение математических знаний для решения профессиональных трудовых задач;</w:t>
      </w:r>
    </w:p>
    <w:p w:rsidR="00990672" w:rsidRPr="0040663A" w:rsidRDefault="00990672" w:rsidP="009906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представления о персональном 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мпьютере как о техническом сред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стве, его основных устройствах и их назначении.</w:t>
      </w:r>
    </w:p>
    <w:p w:rsidR="00E13179" w:rsidRDefault="00E13179" w:rsidP="00990672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990672" w:rsidRPr="009142FE" w:rsidRDefault="00990672" w:rsidP="00990672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9142FE">
        <w:rPr>
          <w:rFonts w:ascii="Times New Roman" w:hAnsi="Times New Roman"/>
          <w:b/>
          <w:color w:val="000000"/>
          <w:sz w:val="28"/>
          <w:szCs w:val="24"/>
        </w:rPr>
        <w:t>Система оценки достижений планируемых результатов</w:t>
      </w:r>
    </w:p>
    <w:p w:rsidR="00990672" w:rsidRPr="0040663A" w:rsidRDefault="00990672" w:rsidP="00FB7BF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Знания и умения обучающихся по математике оцениваются по результатам их индивидуального и фронтального опроса, текущих и итоговых контрольных работ.</w:t>
      </w:r>
    </w:p>
    <w:p w:rsidR="00990672" w:rsidRPr="003C2192" w:rsidRDefault="00990672" w:rsidP="00FB7BF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192">
        <w:rPr>
          <w:rFonts w:ascii="Times New Roman" w:eastAsia="Times New Roman" w:hAnsi="Times New Roman"/>
          <w:sz w:val="24"/>
          <w:szCs w:val="24"/>
          <w:lang w:eastAsia="ru-RU"/>
        </w:rPr>
        <w:t>Оценка устных ответов</w:t>
      </w:r>
    </w:p>
    <w:p w:rsidR="00990672" w:rsidRPr="0040663A" w:rsidRDefault="00990672" w:rsidP="00990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Оценка «5» ставится ученику, если он:</w:t>
      </w:r>
    </w:p>
    <w:p w:rsidR="00990672" w:rsidRPr="0040663A" w:rsidRDefault="00990672" w:rsidP="00990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даёт правильный осознанный ответ на все поставленные вопросы, может подтвердить правильность ответа предметно - практическими действиями; знает и умеет применять правила; умеет самостоятельно оперировать изученным материалом, представлениями;</w:t>
      </w:r>
    </w:p>
    <w:p w:rsidR="00990672" w:rsidRPr="0040663A" w:rsidRDefault="00990672" w:rsidP="00990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умеет самостоятельно, с минимальной помощью учителя, правильно решать задачи, объяснять ход решения;</w:t>
      </w:r>
    </w:p>
    <w:p w:rsidR="00990672" w:rsidRPr="0040663A" w:rsidRDefault="00990672" w:rsidP="00990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умеет производить и объяснять устные и письменные вычисления;</w:t>
      </w:r>
    </w:p>
    <w:p w:rsidR="00990672" w:rsidRPr="0040663A" w:rsidRDefault="00990672" w:rsidP="00990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узнаёт и правильно называет геометрические фигуры, их элементы, положение фигур по отношению друг к другу на плоскости и в пространстве;</w:t>
      </w:r>
    </w:p>
    <w:p w:rsidR="00990672" w:rsidRPr="0040663A" w:rsidRDefault="00990672" w:rsidP="00990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правильно выполняет работы по измерению и черчению с помощью измерительного и чертёжного инструментов; умеет объяснять последовательность работы.</w:t>
      </w:r>
    </w:p>
    <w:p w:rsidR="00990672" w:rsidRPr="0040663A" w:rsidRDefault="00990672" w:rsidP="00990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Оценка «4» ставится ученику, если его ответ в основном соответствует требованиям, установленным для оценки 5, но:</w:t>
      </w:r>
    </w:p>
    <w:p w:rsidR="00990672" w:rsidRPr="0040663A" w:rsidRDefault="00990672" w:rsidP="00990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при ответе ученик допускает отдельные неточности, оговорки, нуждается в дополнительных вопросах, помогающих ему уточнить ответ;</w:t>
      </w:r>
    </w:p>
    <w:p w:rsidR="00990672" w:rsidRPr="0040663A" w:rsidRDefault="00990672" w:rsidP="00990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при вычислениях в отдельных случаях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990672" w:rsidRPr="0040663A" w:rsidRDefault="00990672" w:rsidP="00990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990672" w:rsidRPr="0040663A" w:rsidRDefault="00990672" w:rsidP="00990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с незначительной помощью учителя правильно узнаёт и называет геометрические фигуры, их элементы, положение фигур на плоскости, в пространстве, по отношению друг к другу;</w:t>
      </w:r>
    </w:p>
    <w:p w:rsidR="00990672" w:rsidRPr="0040663A" w:rsidRDefault="00990672" w:rsidP="00990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выполняет работы по измерению и черчению с недостаточной точностью.</w:t>
      </w:r>
    </w:p>
    <w:p w:rsidR="00990672" w:rsidRPr="0040663A" w:rsidRDefault="00990672" w:rsidP="00990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Все недочёты в работе ученик легко исправляет при незначительной помощи учителя, сосредотачивающего внимание ученика на существенных особенностях задания, приёмах его выполнения, способах объяснения. Если ученик в ходе ответа замечает и самостоятельно исправляет допущенные ошибки, то ему может быть поставлена оценка 5.</w:t>
      </w:r>
    </w:p>
    <w:p w:rsidR="00990672" w:rsidRPr="0040663A" w:rsidRDefault="00990672" w:rsidP="00990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Оценка «3» ставится ученику, если он:</w:t>
      </w:r>
    </w:p>
    <w:p w:rsidR="00990672" w:rsidRPr="0040663A" w:rsidRDefault="00990672" w:rsidP="00990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при незначительной помощи учителя или учащихся класса даёт правильные ответы на поставленные вопросы, формулирует правила, может их применить;</w:t>
      </w:r>
    </w:p>
    <w:p w:rsidR="00990672" w:rsidRPr="0040663A" w:rsidRDefault="00990672" w:rsidP="00990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производит вычисления с опорой на различные виды счётного материала, но с соблюдением алгоритмов действия;</w:t>
      </w:r>
    </w:p>
    <w:p w:rsidR="00990672" w:rsidRPr="0040663A" w:rsidRDefault="00990672" w:rsidP="00990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понимает и записывает после обсуждения решение задачи под руководством учителя;</w:t>
      </w:r>
    </w:p>
    <w:p w:rsidR="00990672" w:rsidRPr="0040663A" w:rsidRDefault="00990672" w:rsidP="00990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узнаёт и называет геометрические фигуры, их элементы, положение фигур на плоскости и в пространстве со значительной помощью учителя, или учащихся, или с использованием записей или чертежей в тетрадях, в учебниках, на таблицах, с помощью вопросов учителя;</w:t>
      </w:r>
    </w:p>
    <w:p w:rsidR="00990672" w:rsidRPr="0040663A" w:rsidRDefault="00990672" w:rsidP="00990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ab/>
        <w:t>правильно выполняет черчение и измерение после предварительного обсуждения последовательности работы, демонстрацию приёмов их выполнения.</w:t>
      </w:r>
    </w:p>
    <w:p w:rsidR="00990672" w:rsidRPr="0040663A" w:rsidRDefault="00990672" w:rsidP="00990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Оценка «2» ставится ученику, если он обнаруживает незнание большей части программного материала, не может воспользоваться помощью учителя, других учащихся.</w:t>
      </w:r>
    </w:p>
    <w:p w:rsidR="00990672" w:rsidRPr="0040663A" w:rsidRDefault="00990672" w:rsidP="00990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Оценка «1» ставится ученику в том случае, если он обнаруживает полное незнание программного материала, соответствующего его познавательным возможностям.</w:t>
      </w:r>
    </w:p>
    <w:p w:rsidR="00990672" w:rsidRPr="0040663A" w:rsidRDefault="00990672" w:rsidP="00990672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0672" w:rsidRPr="003C2192" w:rsidRDefault="00990672" w:rsidP="00990672">
      <w:pPr>
        <w:numPr>
          <w:ilvl w:val="0"/>
          <w:numId w:val="5"/>
        </w:numPr>
        <w:spacing w:after="0" w:line="240" w:lineRule="auto"/>
        <w:ind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192">
        <w:rPr>
          <w:rFonts w:ascii="Times New Roman" w:eastAsia="Times New Roman" w:hAnsi="Times New Roman"/>
          <w:sz w:val="24"/>
          <w:szCs w:val="24"/>
          <w:lang w:eastAsia="ru-RU"/>
        </w:rPr>
        <w:t>Оценка письменных работ:</w:t>
      </w:r>
    </w:p>
    <w:p w:rsidR="00990672" w:rsidRPr="0040663A" w:rsidRDefault="00990672" w:rsidP="00990672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Учитель проверяет и оценивает все письменные работы обучающихся.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990672" w:rsidRPr="0040663A" w:rsidRDefault="00990672" w:rsidP="00990672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По своему содержанию письменные контрольные работы могут быть либо однородными (только задачи, только примеры, только построение геометрических фигур и т.д.), либо комбинированными, - это зависит от цели работы, класса и объёма проверяемого материала.</w:t>
      </w:r>
    </w:p>
    <w:p w:rsidR="00990672" w:rsidRPr="0040663A" w:rsidRDefault="00990672" w:rsidP="00990672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Объём контрольных работ должен быть таким, чтобы на её выполнение обучающимся требовалось 35-40 минут. Причём за указанное время обучающиеся должны не только выполнить работу, но и успеть её проверить.</w:t>
      </w:r>
    </w:p>
    <w:p w:rsidR="00990672" w:rsidRPr="0040663A" w:rsidRDefault="00990672" w:rsidP="00990672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В комбинированную контрольную работы могут быть включены:1-3 простые задачи и составная (начиная со 2 класса), или 2 составные задачи, примеры в одно и несколько арифметических действий, начиная 3 класса), математический диктант, сравнение чисел, математических выражений, измерительные задачи или другие геометрические задания.</w:t>
      </w:r>
    </w:p>
    <w:p w:rsidR="00990672" w:rsidRPr="0040663A" w:rsidRDefault="00990672" w:rsidP="00990672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оценке письменных работ обучающихся по математике грубыми ошибками следует считать: неверное выполнение письменных вычислений вследствие неточного применения правил, неправильное решение задачи (неправильный выбор, пропуск действий, выполнение ненужных действий, искажение смысла вопроса, привлечение 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посторонних или потеря необходимых числовых данных), неумение правильно выполнить измерение и построение геометрических фигур.</w:t>
      </w:r>
    </w:p>
    <w:p w:rsidR="00990672" w:rsidRPr="0040663A" w:rsidRDefault="00990672" w:rsidP="00990672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Негрубыми считаются ошибки, допущенные в процессе списывания числовых данных, знаков арифметических действий, нарушение в формулировке вопроса (ответа) задачи, правильность в расположении записей, чертежей, небольшие неточности в измерении и черчении.</w:t>
      </w:r>
    </w:p>
    <w:p w:rsidR="00990672" w:rsidRPr="0040663A" w:rsidRDefault="00990672" w:rsidP="0099067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(название компонентов и результатов действий, величин, и др.).</w:t>
      </w:r>
    </w:p>
    <w:p w:rsidR="00990672" w:rsidRPr="0040663A" w:rsidRDefault="00990672" w:rsidP="00990672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При оценке комбинированных работ:</w:t>
      </w:r>
    </w:p>
    <w:p w:rsidR="00990672" w:rsidRPr="0040663A" w:rsidRDefault="00990672" w:rsidP="0099067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«5» ставится, если вся работа выполнена без ошибок. </w:t>
      </w:r>
    </w:p>
    <w:p w:rsidR="00990672" w:rsidRPr="0040663A" w:rsidRDefault="00990672" w:rsidP="0099067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«4» ставится, если в работе имеются 2 – 3 негрубые ошибки. </w:t>
      </w:r>
    </w:p>
    <w:p w:rsidR="00990672" w:rsidRPr="0040663A" w:rsidRDefault="00990672" w:rsidP="0099067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«3» ставится, если решены простые задачи, но не решена составная, или решена одна из двух составных задач, хотя бы и с негрубыми ошибками, правильно выполнена большая часть других заданий. </w:t>
      </w:r>
    </w:p>
    <w:p w:rsidR="00990672" w:rsidRPr="0040663A" w:rsidRDefault="00990672" w:rsidP="0099067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«2» ставится, если не решены задачи, но сделаны попытки их решить и выполнено менее половины других заданий. </w:t>
      </w:r>
    </w:p>
    <w:p w:rsidR="00990672" w:rsidRPr="0040663A" w:rsidRDefault="00990672" w:rsidP="0099067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«1» ставится, если ученик не приступал к решению задач, не выполнил другие задания. </w:t>
      </w:r>
    </w:p>
    <w:p w:rsidR="00990672" w:rsidRPr="0040663A" w:rsidRDefault="00990672" w:rsidP="00990672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оценке работ, состоящих из примеров и других заданий, в которых не предусматривается решение задач: </w:t>
      </w:r>
    </w:p>
    <w:p w:rsidR="00990672" w:rsidRPr="0040663A" w:rsidRDefault="00990672" w:rsidP="0099067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«5» ставится, если все задачи выполнены правильно. </w:t>
      </w:r>
    </w:p>
    <w:p w:rsidR="00990672" w:rsidRPr="0040663A" w:rsidRDefault="00990672" w:rsidP="0099067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«4» ставится, если допущены 1 – 2 негрубые ошибки. </w:t>
      </w:r>
    </w:p>
    <w:p w:rsidR="00990672" w:rsidRPr="0040663A" w:rsidRDefault="00990672" w:rsidP="00990672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«3» ставится, если допущены 1 – 2 грубые ошибки или 3 – 4 негрубые. </w:t>
      </w:r>
    </w:p>
    <w:p w:rsidR="00990672" w:rsidRPr="0040663A" w:rsidRDefault="00990672" w:rsidP="0099067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«2» ставится, если допущены 3 – 4 грубые ошибки и ряд негрубых. </w:t>
      </w:r>
    </w:p>
    <w:p w:rsidR="00990672" w:rsidRPr="0040663A" w:rsidRDefault="00990672" w:rsidP="00990672">
      <w:pPr>
        <w:spacing w:after="15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Оценка «1» ставится, если допущены ошибки в выполнении большей части заданий</w:t>
      </w:r>
    </w:p>
    <w:p w:rsidR="00990672" w:rsidRPr="0040663A" w:rsidRDefault="00990672" w:rsidP="00990672">
      <w:pPr>
        <w:spacing w:after="15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Промежуточный контроль проводится по завершении изучения темы в виде самостоятельных и контрольных работ и тестов.</w:t>
      </w:r>
    </w:p>
    <w:p w:rsidR="00990672" w:rsidRPr="0040663A" w:rsidRDefault="00990672" w:rsidP="00990672">
      <w:pPr>
        <w:spacing w:after="15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 проводится по итогам четверти и года в форме разноуровневых контрольных работ.</w:t>
      </w:r>
    </w:p>
    <w:p w:rsidR="00990672" w:rsidRPr="0040663A" w:rsidRDefault="00990672" w:rsidP="00990672">
      <w:pPr>
        <w:spacing w:after="0" w:line="240" w:lineRule="auto"/>
        <w:ind w:right="-1" w:firstLine="142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0663A">
        <w:rPr>
          <w:rFonts w:ascii="Times New Roman" w:eastAsia="Times New Roman" w:hAnsi="Times New Roman"/>
          <w:b/>
          <w:sz w:val="28"/>
          <w:szCs w:val="24"/>
          <w:lang w:eastAsia="ru-RU"/>
        </w:rPr>
        <w:t>Учебно-методическое и материально-техническое обеспечение</w:t>
      </w:r>
    </w:p>
    <w:p w:rsidR="00990672" w:rsidRPr="003C2192" w:rsidRDefault="00990672" w:rsidP="00990672">
      <w:pPr>
        <w:numPr>
          <w:ilvl w:val="0"/>
          <w:numId w:val="6"/>
        </w:numPr>
        <w:spacing w:after="0" w:line="0" w:lineRule="atLeast"/>
        <w:ind w:left="0" w:right="-1" w:firstLine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19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Учебно-методическое обеспечение: </w:t>
      </w:r>
    </w:p>
    <w:p w:rsidR="00990672" w:rsidRPr="0040663A" w:rsidRDefault="00990672" w:rsidP="00990672">
      <w:pPr>
        <w:spacing w:after="0" w:line="240" w:lineRule="auto"/>
        <w:ind w:right="-1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 В. В. 9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класс. Учебник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специальных (коррекционных) образовательных учреждений </w:t>
      </w:r>
      <w:r w:rsidRPr="003C2192">
        <w:rPr>
          <w:rFonts w:ascii="Times New Roman" w:eastAsia="Times New Roman" w:hAnsi="Times New Roman"/>
          <w:sz w:val="24"/>
          <w:szCs w:val="24"/>
          <w:lang w:eastAsia="ru-RU"/>
        </w:rPr>
        <w:t>VIII</w:t>
      </w: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вида. М., Просвещение, 2005.</w:t>
      </w:r>
    </w:p>
    <w:p w:rsidR="00990672" w:rsidRPr="0040663A" w:rsidRDefault="00990672" w:rsidP="00990672">
      <w:pPr>
        <w:spacing w:after="0" w:line="240" w:lineRule="auto"/>
        <w:ind w:right="-1"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0672" w:rsidRPr="0040663A" w:rsidRDefault="00990672" w:rsidP="00990672">
      <w:pPr>
        <w:spacing w:after="0" w:line="240" w:lineRule="auto"/>
        <w:ind w:right="-1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2. Технические средства: </w:t>
      </w:r>
    </w:p>
    <w:p w:rsidR="00990672" w:rsidRPr="0040663A" w:rsidRDefault="00990672" w:rsidP="00990672">
      <w:pPr>
        <w:spacing w:after="0" w:line="240" w:lineRule="auto"/>
        <w:ind w:right="-1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- ноутбук, проектор, экран, докумен-камера.</w:t>
      </w:r>
    </w:p>
    <w:p w:rsidR="00990672" w:rsidRPr="0040663A" w:rsidRDefault="00990672" w:rsidP="00990672">
      <w:pPr>
        <w:spacing w:after="0" w:line="240" w:lineRule="auto"/>
        <w:ind w:right="-1"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0672" w:rsidRPr="0040663A" w:rsidRDefault="00990672" w:rsidP="00990672">
      <w:pPr>
        <w:spacing w:after="0" w:line="240" w:lineRule="auto"/>
        <w:ind w:right="-1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 xml:space="preserve">3. Учебно-практическое оборудование: </w:t>
      </w:r>
    </w:p>
    <w:p w:rsidR="00990672" w:rsidRPr="0040663A" w:rsidRDefault="00990672" w:rsidP="00990672">
      <w:pPr>
        <w:spacing w:after="0" w:line="240" w:lineRule="auto"/>
        <w:ind w:right="-1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- раздаточный дидактический материал (счётные палочки, карточки с заданиями, геометрические фигуры и тела, числовой ряд, набор цифр, знаков, счёты, памятки работы над задачей, плакаты: «Состав чисел», «Таблица умножения», «Меры длины», «Меры массы», «Меры стоимости», «Названия чисел при сложении, вычитании, умножении, делении»);</w:t>
      </w:r>
    </w:p>
    <w:p w:rsidR="00990672" w:rsidRPr="0040663A" w:rsidRDefault="00990672" w:rsidP="00990672">
      <w:pPr>
        <w:spacing w:after="0" w:line="240" w:lineRule="auto"/>
        <w:ind w:right="-1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- дидактические игры;</w:t>
      </w:r>
    </w:p>
    <w:p w:rsidR="00990672" w:rsidRPr="0040663A" w:rsidRDefault="00990672" w:rsidP="00990672">
      <w:pPr>
        <w:spacing w:after="0" w:line="240" w:lineRule="auto"/>
        <w:ind w:right="-1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- конструкторы;</w:t>
      </w:r>
    </w:p>
    <w:p w:rsidR="00990672" w:rsidRPr="0040663A" w:rsidRDefault="00990672" w:rsidP="00990672">
      <w:pPr>
        <w:spacing w:after="0" w:line="240" w:lineRule="auto"/>
        <w:ind w:right="-1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3A">
        <w:rPr>
          <w:rFonts w:ascii="Times New Roman" w:eastAsia="Times New Roman" w:hAnsi="Times New Roman"/>
          <w:sz w:val="24"/>
          <w:szCs w:val="24"/>
          <w:lang w:eastAsia="ru-RU"/>
        </w:rPr>
        <w:t>- трафареты.</w:t>
      </w:r>
    </w:p>
    <w:p w:rsidR="00990672" w:rsidRPr="0040663A" w:rsidRDefault="00990672" w:rsidP="009906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0672" w:rsidRDefault="00990672" w:rsidP="0099067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13179" w:rsidRDefault="00E13179" w:rsidP="0099067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90672" w:rsidRPr="0040663A" w:rsidRDefault="00990672" w:rsidP="0099067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0663A">
        <w:rPr>
          <w:rFonts w:ascii="Times New Roman" w:hAnsi="Times New Roman"/>
          <w:b/>
          <w:sz w:val="28"/>
          <w:szCs w:val="24"/>
        </w:rPr>
        <w:lastRenderedPageBreak/>
        <w:t>Календар</w:t>
      </w:r>
      <w:bookmarkStart w:id="0" w:name="_GoBack"/>
      <w:bookmarkEnd w:id="0"/>
      <w:r w:rsidRPr="0040663A">
        <w:rPr>
          <w:rFonts w:ascii="Times New Roman" w:hAnsi="Times New Roman"/>
          <w:b/>
          <w:sz w:val="28"/>
          <w:szCs w:val="24"/>
        </w:rPr>
        <w:t>но-тематическое планирование</w:t>
      </w:r>
    </w:p>
    <w:p w:rsidR="00990672" w:rsidRPr="0040663A" w:rsidRDefault="00990672" w:rsidP="00990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63A">
        <w:rPr>
          <w:rFonts w:ascii="Times New Roman" w:hAnsi="Times New Roman"/>
          <w:b/>
          <w:sz w:val="24"/>
          <w:szCs w:val="24"/>
        </w:rPr>
        <w:t>102 часа в год, 3 ч в неделю</w:t>
      </w: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5115"/>
        <w:gridCol w:w="1355"/>
        <w:gridCol w:w="1134"/>
        <w:gridCol w:w="992"/>
      </w:tblGrid>
      <w:tr w:rsidR="00990672" w:rsidRPr="003C219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eastAsia="Times New Roman" w:hAnsi="Times New Roman"/>
                <w:sz w:val="24"/>
                <w:szCs w:val="24"/>
              </w:rPr>
              <w:t>Корректировка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Согласовано </w:t>
            </w:r>
          </w:p>
        </w:tc>
      </w:tr>
      <w:tr w:rsidR="00990672" w:rsidRPr="003C2192" w:rsidTr="00FB7BFB">
        <w:tc>
          <w:tcPr>
            <w:tcW w:w="9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990672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2192">
              <w:rPr>
                <w:rFonts w:ascii="Times New Roman" w:eastAsia="Times New Roman" w:hAnsi="Times New Roman"/>
                <w:sz w:val="24"/>
                <w:szCs w:val="24"/>
              </w:rPr>
              <w:t>Нумерация.</w:t>
            </w:r>
          </w:p>
        </w:tc>
      </w:tr>
      <w:tr w:rsidR="00990672" w:rsidRPr="003C219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eastAsia="Times New Roman" w:hAnsi="Times New Roman"/>
                <w:sz w:val="24"/>
                <w:szCs w:val="24"/>
              </w:rPr>
              <w:t xml:space="preserve">Целые числа и дробные числа. </w:t>
            </w:r>
            <w:r w:rsidRPr="003C2192">
              <w:rPr>
                <w:rFonts w:ascii="Times New Roman" w:eastAsia="Times New Roman" w:hAnsi="Times New Roman"/>
                <w:sz w:val="24"/>
                <w:szCs w:val="24"/>
              </w:rPr>
              <w:t>Таблица разрядов и классов.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192">
              <w:rPr>
                <w:rFonts w:ascii="Times New Roman" w:eastAsia="Times New Roman" w:hAnsi="Times New Roman"/>
                <w:sz w:val="24"/>
                <w:szCs w:val="24"/>
              </w:rPr>
              <w:t>Сравнение чисел. Округление чисел.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целых чисел.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Образование обыкновенных дробей и смешанных чисел.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обыкновенных дробей.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eastAsia="Times New Roman" w:hAnsi="Times New Roman"/>
                <w:sz w:val="24"/>
                <w:szCs w:val="24"/>
              </w:rPr>
              <w:t>Отрезок. Измерение отрезков. Меры длины.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3A">
              <w:rPr>
                <w:rFonts w:ascii="Times New Roman" w:eastAsia="Times New Roman" w:hAnsi="Times New Roman"/>
                <w:sz w:val="24"/>
                <w:szCs w:val="24"/>
              </w:rPr>
              <w:t>Образование десятичных дробей. Таблица разрядов десятичных дробей.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Default="00990672" w:rsidP="00C852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Преобразование десятичных дробей.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Default="00990672" w:rsidP="00C852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Сравнение десятичных дробей.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3A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Образование и преобразование чисел, полученных при измерении.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 xml:space="preserve">Луч, прямая. </w:t>
            </w:r>
            <w:r w:rsidRPr="00905A4F">
              <w:rPr>
                <w:rFonts w:ascii="Times New Roman" w:hAnsi="Times New Roman"/>
                <w:sz w:val="24"/>
                <w:szCs w:val="24"/>
              </w:rPr>
              <w:t>Взаимное расположение прямых на плоскости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Преобразование чисел, полученных при измерении. Замена мелких мер более крупными.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Запись чисел, полученных при измерении, в виде десятичной дроби.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Сложение и вычитание чисел, полученных при измерении.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rPr>
          <w:trHeight w:val="312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р. №1 «Нумерация».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Углы. Виды углов. Измерение углов.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о. «Нумерация»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Сложение и вычитание целых чисел.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Ломаные линии и многоугольники.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Сложение и вычитание целых чисел и десятичных дробей.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Решение примеров в несколько действий.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5F28">
              <w:rPr>
                <w:rFonts w:ascii="Times New Roman" w:hAnsi="Times New Roman"/>
                <w:sz w:val="24"/>
                <w:szCs w:val="24"/>
              </w:rPr>
              <w:t>К. р. «Действия с числами».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Р.о.</w:t>
            </w:r>
            <w:r w:rsidRPr="00305F28">
              <w:rPr>
                <w:rFonts w:ascii="Times New Roman" w:hAnsi="Times New Roman"/>
                <w:sz w:val="24"/>
                <w:szCs w:val="24"/>
              </w:rPr>
              <w:t xml:space="preserve"> «Действия с числами».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c>
          <w:tcPr>
            <w:tcW w:w="9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74C8" w:rsidRDefault="00990672" w:rsidP="00990672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целые и дробные.</w:t>
            </w: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Умножение целых чисел и десятичных дробей на однозначное число.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905A4F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Треугольники. Параллелограмм. Ромб.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A4F">
              <w:rPr>
                <w:rFonts w:ascii="Times New Roman" w:hAnsi="Times New Roman"/>
                <w:sz w:val="24"/>
                <w:szCs w:val="24"/>
              </w:rPr>
              <w:t>Умножение чисел, полученных при измерении, на однозначное число.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A4F">
              <w:rPr>
                <w:rFonts w:ascii="Times New Roman" w:hAnsi="Times New Roman"/>
                <w:sz w:val="24"/>
                <w:szCs w:val="24"/>
              </w:rPr>
              <w:t>Деление целых чисел на однозначное число.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A4F">
              <w:rPr>
                <w:rFonts w:ascii="Times New Roman" w:hAnsi="Times New Roman"/>
                <w:sz w:val="24"/>
                <w:szCs w:val="24"/>
              </w:rPr>
              <w:t>Деление десятичных дробей на однозначное число.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Деление чисел, полученных при измерении, на однозначное число.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Нахождение неизвестных компонентов действий умножения и деления.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905A4F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Прямоугольный параллелепипед. Куб.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905A4F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10, 100, 1000.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905A4F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A4F">
              <w:rPr>
                <w:rFonts w:ascii="Times New Roman" w:hAnsi="Times New Roman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905A4F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905A4F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905A4F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A4F">
              <w:rPr>
                <w:rFonts w:ascii="Times New Roman" w:hAnsi="Times New Roman"/>
                <w:sz w:val="24"/>
                <w:szCs w:val="24"/>
              </w:rPr>
              <w:t>Умножение на трехзначное число.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905A4F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Развертка параллелепипеда. Рисование параллелепипедов.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905A4F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A4F">
              <w:rPr>
                <w:rFonts w:ascii="Times New Roman" w:hAnsi="Times New Roman"/>
                <w:sz w:val="24"/>
                <w:szCs w:val="24"/>
              </w:rPr>
              <w:t>Умножение на трехзначное число.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905A4F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A4F">
              <w:rPr>
                <w:rFonts w:ascii="Times New Roman" w:hAnsi="Times New Roman"/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905A4F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A4F">
              <w:rPr>
                <w:rFonts w:ascii="Times New Roman" w:hAnsi="Times New Roman"/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A4F">
              <w:rPr>
                <w:rFonts w:ascii="Times New Roman" w:hAnsi="Times New Roman"/>
                <w:sz w:val="24"/>
                <w:szCs w:val="24"/>
              </w:rPr>
              <w:t>Реше</w:t>
            </w:r>
            <w:r w:rsidRPr="0040663A">
              <w:rPr>
                <w:rFonts w:ascii="Times New Roman" w:hAnsi="Times New Roman"/>
                <w:sz w:val="24"/>
                <w:szCs w:val="24"/>
              </w:rPr>
              <w:t>ние примеров в несколько действий.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905A4F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Пирамида. Развертка пирамиды.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трехзначное число.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р. №3</w:t>
            </w:r>
            <w:r w:rsidRPr="003D5C57">
              <w:rPr>
                <w:rFonts w:ascii="Times New Roman" w:hAnsi="Times New Roman"/>
                <w:sz w:val="24"/>
                <w:szCs w:val="24"/>
              </w:rPr>
              <w:t xml:space="preserve"> «Действия с числами»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Р. о. «Действия с числами».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c>
          <w:tcPr>
            <w:tcW w:w="9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96F57" w:rsidRDefault="00990672" w:rsidP="00990672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 и дроби.</w:t>
            </w: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Процент. Нахождение одного процента от числа.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Нахождение нескольких процентов от числа.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Круг. Окружность. Длина окружности.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действия с целыми числами и десятичными дробями.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5C57">
              <w:rPr>
                <w:rFonts w:ascii="Times New Roman" w:hAnsi="Times New Roman"/>
                <w:sz w:val="24"/>
                <w:szCs w:val="24"/>
              </w:rPr>
              <w:t>Запись процентов обыкновенными и десятичными и десятичными дробями.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десятичных дробей в виде процентов.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5C57">
              <w:rPr>
                <w:rFonts w:ascii="Times New Roman" w:hAnsi="Times New Roman"/>
                <w:sz w:val="24"/>
                <w:szCs w:val="24"/>
              </w:rPr>
              <w:t>Особые случаи нахождения процентов от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(50% и 10%)</w:t>
            </w:r>
            <w:r w:rsidRPr="003D5C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5C57">
              <w:rPr>
                <w:rFonts w:ascii="Times New Roman" w:hAnsi="Times New Roman"/>
                <w:sz w:val="24"/>
                <w:szCs w:val="24"/>
              </w:rPr>
              <w:t>Особые случаи нахождения процентов от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(20%, 25%, 75%).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Шар. Цилиндр. Конус.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арифметических задач.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Нахождение числа по одному проценту.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Нахождение числа по 50 и 25 его процентам.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Нахождение числа по 20 и 10 его процентам.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проценты.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D5C57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моделей геометрических тел.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проценты.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р. №4 «Проценты».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23C4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о. «Проценты».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3C42">
              <w:rPr>
                <w:rFonts w:ascii="Times New Roman" w:hAnsi="Times New Roman"/>
                <w:sz w:val="24"/>
                <w:szCs w:val="24"/>
              </w:rPr>
              <w:t>Запись десятичных дробей в виде обыкновенных.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десятичных и обыкновенных дробей.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23C4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Осевая симметрия. Центральная симметрия.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3C42">
              <w:rPr>
                <w:rFonts w:ascii="Times New Roman" w:hAnsi="Times New Roman"/>
                <w:sz w:val="24"/>
                <w:szCs w:val="24"/>
              </w:rPr>
              <w:t>Запись обыкновенных дробей в виде десятичных.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23C4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Бесконечные дроби.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3C42">
              <w:rPr>
                <w:rFonts w:ascii="Times New Roman" w:hAnsi="Times New Roman"/>
                <w:sz w:val="24"/>
                <w:szCs w:val="24"/>
              </w:rPr>
              <w:t>Запись смешанных чис</w:t>
            </w:r>
            <w:r w:rsidRPr="0040663A">
              <w:rPr>
                <w:rFonts w:ascii="Times New Roman" w:hAnsi="Times New Roman"/>
                <w:sz w:val="24"/>
                <w:szCs w:val="24"/>
              </w:rPr>
              <w:t>ел бесконечными десятичными дробями.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Сложение и вычитание целых чисел и десятичных дробей.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C219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фигур, симметричных друг другу, относительно прямой.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Умножение и деление целых чисел и десятичных дробей.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чисел, полученных при измерении в виде десятичных дробей.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23C4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Решение примеров в несколько действий. Действия с десятичными дробями на калькуляторе.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3C42">
              <w:rPr>
                <w:rFonts w:ascii="Times New Roman" w:hAnsi="Times New Roman"/>
                <w:sz w:val="24"/>
                <w:szCs w:val="24"/>
              </w:rPr>
              <w:t>К. р.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23C42">
              <w:rPr>
                <w:rFonts w:ascii="Times New Roman" w:hAnsi="Times New Roman"/>
                <w:sz w:val="24"/>
                <w:szCs w:val="24"/>
              </w:rPr>
              <w:t xml:space="preserve"> «Проценты и дроби».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фигур, симметричных друг другу, относительно точки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3C42">
              <w:rPr>
                <w:rFonts w:ascii="Times New Roman" w:hAnsi="Times New Roman"/>
                <w:sz w:val="24"/>
                <w:szCs w:val="24"/>
              </w:rPr>
              <w:t>Р. о. «Проценты и дроби».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3C2192" w:rsidTr="00FB7BFB">
        <w:tc>
          <w:tcPr>
            <w:tcW w:w="9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F31F3A" w:rsidRDefault="00990672" w:rsidP="00990672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Обыкновенные и десятичные дроби.</w:t>
            </w: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о</w:t>
            </w:r>
            <w:r w:rsidRPr="00D23C42">
              <w:rPr>
                <w:rFonts w:ascii="Times New Roman" w:hAnsi="Times New Roman"/>
                <w:sz w:val="24"/>
                <w:szCs w:val="24"/>
              </w:rPr>
              <w:t>быкновенны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3C42">
              <w:rPr>
                <w:rFonts w:ascii="Times New Roman" w:hAnsi="Times New Roman"/>
                <w:sz w:val="24"/>
                <w:szCs w:val="24"/>
              </w:rPr>
              <w:t xml:space="preserve"> дроб</w:t>
            </w:r>
            <w:r>
              <w:rPr>
                <w:rFonts w:ascii="Times New Roman" w:hAnsi="Times New Roman"/>
                <w:sz w:val="24"/>
                <w:szCs w:val="24"/>
              </w:rPr>
              <w:t>ей и смешанных числ.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23C4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дробей.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23C42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475910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тела. Измерение объема тела. Единицы измерения объема.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3C42">
              <w:rPr>
                <w:rFonts w:ascii="Times New Roman" w:hAnsi="Times New Roman"/>
                <w:sz w:val="24"/>
                <w:szCs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sz w:val="24"/>
                <w:szCs w:val="24"/>
              </w:rPr>
              <w:t>целых и дробных</w:t>
            </w:r>
            <w:r w:rsidRPr="00D23C42">
              <w:rPr>
                <w:rFonts w:ascii="Times New Roman" w:hAnsi="Times New Roman"/>
                <w:sz w:val="24"/>
                <w:szCs w:val="24"/>
              </w:rPr>
              <w:t xml:space="preserve"> чисел.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3C42">
              <w:rPr>
                <w:rFonts w:ascii="Times New Roman" w:hAnsi="Times New Roman"/>
                <w:sz w:val="24"/>
                <w:szCs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sz w:val="24"/>
                <w:szCs w:val="24"/>
              </w:rPr>
              <w:t>смешанных</w:t>
            </w:r>
            <w:r w:rsidRPr="00D23C42">
              <w:rPr>
                <w:rFonts w:ascii="Times New Roman" w:hAnsi="Times New Roman"/>
                <w:sz w:val="24"/>
                <w:szCs w:val="24"/>
              </w:rPr>
              <w:t xml:space="preserve"> чисел.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63A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0663A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475910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D23C42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действия с целыми числами и десятичными дробями. Решение задач.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5F28">
              <w:rPr>
                <w:rFonts w:ascii="Times New Roman" w:hAnsi="Times New Roman"/>
                <w:sz w:val="24"/>
                <w:szCs w:val="24"/>
              </w:rPr>
              <w:t xml:space="preserve">Все действия с десятичными и обыкновенными дробями.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475910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объема параллелепипеда (куба).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475910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о. в годовой контрольной работе.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5910">
              <w:rPr>
                <w:rFonts w:ascii="Times New Roman" w:hAnsi="Times New Roman"/>
                <w:sz w:val="24"/>
                <w:szCs w:val="24"/>
              </w:rPr>
              <w:t>Целые числа и действия с ними.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5910">
              <w:rPr>
                <w:rFonts w:ascii="Times New Roman" w:hAnsi="Times New Roman"/>
                <w:sz w:val="24"/>
                <w:szCs w:val="24"/>
              </w:rPr>
              <w:t>Обыкновенные дроби и действия с ними.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5F28">
              <w:rPr>
                <w:rFonts w:ascii="Times New Roman" w:hAnsi="Times New Roman"/>
                <w:sz w:val="24"/>
                <w:szCs w:val="24"/>
              </w:rPr>
              <w:t>Десятичные дроби и действия с ними.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72" w:rsidRPr="00D8274A" w:rsidTr="00FB7BF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305F28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в несколько действий.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90672" w:rsidRPr="00475910" w:rsidRDefault="00990672" w:rsidP="00C85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0672" w:rsidRPr="00FB23E4" w:rsidRDefault="00990672" w:rsidP="00990672">
      <w:pPr>
        <w:pStyle w:val="20"/>
        <w:shd w:val="clear" w:color="auto" w:fill="auto"/>
        <w:spacing w:after="373" w:line="240" w:lineRule="auto"/>
        <w:rPr>
          <w:color w:val="000000"/>
          <w:sz w:val="24"/>
          <w:szCs w:val="24"/>
          <w:lang w:eastAsia="ru-RU" w:bidi="ru-RU"/>
        </w:rPr>
      </w:pPr>
    </w:p>
    <w:p w:rsidR="009F65F4" w:rsidRPr="009F65F4" w:rsidRDefault="009F65F4" w:rsidP="009F65F4">
      <w:pPr>
        <w:pStyle w:val="20"/>
        <w:shd w:val="clear" w:color="auto" w:fill="auto"/>
        <w:spacing w:after="373" w:line="240" w:lineRule="auto"/>
        <w:ind w:firstLine="380"/>
        <w:rPr>
          <w:color w:val="000000"/>
          <w:sz w:val="24"/>
          <w:szCs w:val="24"/>
          <w:lang w:eastAsia="ru-RU" w:bidi="ru-RU"/>
        </w:rPr>
      </w:pPr>
    </w:p>
    <w:p w:rsidR="005722D3" w:rsidRPr="005722D3" w:rsidRDefault="005722D3" w:rsidP="005722D3">
      <w:pPr>
        <w:rPr>
          <w:rFonts w:ascii="Times New Roman" w:hAnsi="Times New Roman" w:cs="Times New Roman"/>
          <w:sz w:val="24"/>
        </w:rPr>
      </w:pPr>
    </w:p>
    <w:sectPr w:rsidR="005722D3" w:rsidRPr="0057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5F4" w:rsidRDefault="009F65F4" w:rsidP="009F65F4">
      <w:pPr>
        <w:spacing w:after="0" w:line="240" w:lineRule="auto"/>
      </w:pPr>
      <w:r>
        <w:separator/>
      </w:r>
    </w:p>
  </w:endnote>
  <w:endnote w:type="continuationSeparator" w:id="0">
    <w:p w:rsidR="009F65F4" w:rsidRDefault="009F65F4" w:rsidP="009F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5F4" w:rsidRDefault="009F65F4" w:rsidP="009F65F4">
      <w:pPr>
        <w:spacing w:after="0" w:line="240" w:lineRule="auto"/>
      </w:pPr>
      <w:r>
        <w:separator/>
      </w:r>
    </w:p>
  </w:footnote>
  <w:footnote w:type="continuationSeparator" w:id="0">
    <w:p w:rsidR="009F65F4" w:rsidRDefault="009F65F4" w:rsidP="009F6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429C"/>
    <w:multiLevelType w:val="multilevel"/>
    <w:tmpl w:val="37C0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E28B7"/>
    <w:multiLevelType w:val="multilevel"/>
    <w:tmpl w:val="5B9C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12BDA"/>
    <w:multiLevelType w:val="hybridMultilevel"/>
    <w:tmpl w:val="3D787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039A8"/>
    <w:multiLevelType w:val="hybridMultilevel"/>
    <w:tmpl w:val="D6ECC960"/>
    <w:lvl w:ilvl="0" w:tplc="FCFAC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D2EB9"/>
    <w:multiLevelType w:val="multilevel"/>
    <w:tmpl w:val="4CC491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C31E46"/>
    <w:multiLevelType w:val="multilevel"/>
    <w:tmpl w:val="352E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6E38DE"/>
    <w:multiLevelType w:val="hybridMultilevel"/>
    <w:tmpl w:val="51CA1F32"/>
    <w:lvl w:ilvl="0" w:tplc="98580E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99"/>
    <w:rsid w:val="00063BF5"/>
    <w:rsid w:val="00073679"/>
    <w:rsid w:val="005722D3"/>
    <w:rsid w:val="00965499"/>
    <w:rsid w:val="00990672"/>
    <w:rsid w:val="009F65F4"/>
    <w:rsid w:val="00E13179"/>
    <w:rsid w:val="00FB23E4"/>
    <w:rsid w:val="00FB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9045D8A-617B-46A2-BF50-862AAC6A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22D3"/>
    <w:pPr>
      <w:autoSpaceDE w:val="0"/>
      <w:autoSpaceDN w:val="0"/>
      <w:adjustRightInd w:val="0"/>
      <w:spacing w:after="200" w:line="276" w:lineRule="auto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5722D3"/>
    <w:rPr>
      <w:rFonts w:ascii="Times New Roman" w:eastAsia="Times New Roman" w:hAnsi="Times New Roman"/>
      <w:shd w:val="clear" w:color="auto" w:fill="FFFFFF"/>
    </w:rPr>
  </w:style>
  <w:style w:type="character" w:customStyle="1" w:styleId="21">
    <w:name w:val="Основной текст (2) + Полужирный"/>
    <w:rsid w:val="00572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722D3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</w:rPr>
  </w:style>
  <w:style w:type="character" w:customStyle="1" w:styleId="a3">
    <w:name w:val="Сноска_"/>
    <w:link w:val="a4"/>
    <w:rsid w:val="009F65F4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9F65F4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5295</Words>
  <Characters>30185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3</cp:revision>
  <dcterms:created xsi:type="dcterms:W3CDTF">2024-10-13T10:34:00Z</dcterms:created>
  <dcterms:modified xsi:type="dcterms:W3CDTF">2024-10-14T05:50:00Z</dcterms:modified>
</cp:coreProperties>
</file>